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64"/>
        <w:ind w:left="5" w:right="20" w:hanging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Verbale n. ......…… di ricezione della seconda prova scritta trasmessa dall’Ufficio Scolastico regionale, in caso di assoluta impossibilità di utilizzo del plico telematico 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1.35pt,16.7pt" to="490.4pt,16.7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spacing w:lineRule="exact" w:line="36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giorno ….....….. del mese di ……......…… dell’anno …....….. alle ore …...….. nei locali del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</w:t>
      </w:r>
      <w:r>
        <w:rPr>
          <w:rFonts w:ascii="Arial" w:hAnsi="Arial"/>
          <w:sz w:val="24"/>
        </w:rPr>
        <w:t>..……………………….. di …………………..………….,</w:t>
      </w:r>
    </w:p>
    <w:p>
      <w:pPr>
        <w:pStyle w:val="Normal"/>
        <w:spacing w:lineRule="auto" w:line="218"/>
        <w:ind w:left="5" w:right="0" w:hanging="0"/>
        <w:jc w:val="left"/>
        <w:rPr>
          <w:rFonts w:ascii="Arial" w:hAnsi="Arial"/>
          <w:sz w:val="23"/>
        </w:rPr>
      </w:pPr>
      <w:r>
        <w:rPr>
          <w:rFonts w:ascii="Arial" w:hAnsi="Arial"/>
          <w:sz w:val="24"/>
        </w:rPr>
        <w:t>destinati</w:t>
      </w:r>
      <w:r>
        <w:rPr>
          <w:rFonts w:ascii="Times New Roman" w:hAnsi="Times New Roman"/>
        </w:rPr>
        <w:tab/>
      </w:r>
      <w:r>
        <w:rPr>
          <w:rFonts w:ascii="Arial" w:hAnsi="Arial"/>
          <w:sz w:val="24"/>
        </w:rPr>
        <w:t>allo</w:t>
      </w:r>
      <w:r>
        <w:rPr>
          <w:rFonts w:ascii="Times New Roman" w:hAnsi="Times New Roman"/>
        </w:rPr>
        <w:tab/>
      </w:r>
      <w:r>
        <w:rPr>
          <w:rFonts w:ascii="Arial" w:hAnsi="Arial"/>
          <w:sz w:val="24"/>
        </w:rPr>
        <w:t>svolgimento</w:t>
      </w:r>
      <w:r>
        <w:rPr>
          <w:rFonts w:ascii="Times New Roman" w:hAnsi="Times New Roman"/>
        </w:rPr>
        <w:tab/>
      </w:r>
      <w:r>
        <w:rPr>
          <w:rFonts w:ascii="Arial" w:hAnsi="Arial"/>
          <w:sz w:val="24"/>
        </w:rPr>
        <w:t>della</w:t>
      </w:r>
      <w:r>
        <w:rPr>
          <w:rFonts w:ascii="Times New Roman" w:hAnsi="Times New Roman"/>
        </w:rPr>
        <w:tab/>
      </w:r>
      <w:r>
        <w:rPr>
          <w:rFonts w:ascii="Arial" w:hAnsi="Arial"/>
          <w:sz w:val="24"/>
        </w:rPr>
        <w:t>seconda</w:t>
      </w:r>
      <w:r>
        <w:rPr>
          <w:rFonts w:ascii="Times New Roman" w:hAnsi="Times New Roman"/>
        </w:rPr>
        <w:tab/>
      </w:r>
      <w:r>
        <w:rPr>
          <w:rFonts w:ascii="Arial" w:hAnsi="Arial"/>
          <w:sz w:val="24"/>
        </w:rPr>
        <w:t>prova</w:t>
      </w:r>
      <w:r>
        <w:rPr>
          <w:rFonts w:ascii="Times New Roman" w:hAnsi="Times New Roman"/>
        </w:rPr>
        <w:tab/>
      </w:r>
      <w:r>
        <w:rPr>
          <w:rFonts w:ascii="Arial" w:hAnsi="Arial"/>
          <w:sz w:val="24"/>
        </w:rPr>
        <w:t>scritta,</w:t>
      </w:r>
      <w:r>
        <w:rPr>
          <w:rFonts w:ascii="Times New Roman" w:hAnsi="Times New Roman"/>
        </w:rPr>
        <w:tab/>
      </w:r>
      <w:r>
        <w:rPr>
          <w:rFonts w:ascii="Arial" w:hAnsi="Arial"/>
          <w:sz w:val="24"/>
        </w:rPr>
        <w:t>il</w:t>
      </w:r>
      <w:r>
        <w:rPr>
          <w:rFonts w:ascii="Times New Roman" w:hAnsi="Times New Roman"/>
        </w:rPr>
        <w:tab/>
      </w:r>
      <w:r>
        <w:rPr>
          <w:rFonts w:ascii="Arial" w:hAnsi="Arial"/>
          <w:sz w:val="23"/>
        </w:rPr>
        <w:t>prof.</w:t>
      </w:r>
    </w:p>
    <w:p>
      <w:pPr>
        <w:pStyle w:val="Normal"/>
        <w:spacing w:lineRule="auto" w:line="216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..….…….………………….., delegato del</w:t>
      </w:r>
      <w:hyperlink r:id="rId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45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dirigente scolastico dell’Istituto, alla presenza dei proff. ………………………..</w:t>
      </w:r>
    </w:p>
    <w:p>
      <w:pPr>
        <w:pStyle w:val="Normal"/>
        <w:spacing w:lineRule="exact" w:line="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.........……..…………….…………………………………………………………………..…..</w:t>
      </w:r>
    </w:p>
    <w:p>
      <w:pPr>
        <w:pStyle w:val="Normal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componenti della Commissione n. …………/sez. ……... , costituita per lo svolgimento degli esami di Stato conclusivi dei corsi di studio di istruzione secondaria di secondo grado e dei candidati 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</w:t>
      </w:r>
      <w:r>
        <w:rPr>
          <w:rFonts w:ascii="Arial" w:hAnsi="Arial"/>
          <w:sz w:val="24"/>
        </w:rPr>
        <w:t>..………………………………………………………………………………………...........</w:t>
      </w:r>
    </w:p>
    <w:p>
      <w:pPr>
        <w:pStyle w:val="Normal"/>
        <w:spacing w:lineRule="auto" w:line="247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chiamati ad attestare la regolarità delle operazioni, rilevata l’assoluta impossibilità di poter disporre del plico telematico in tempo utile per il regolare svolgimento degli esami, avendo chiesto e ricevuto la prova d’esame direttamente dall’Ufficio Scolastico regionale, contenente la traccia ministeriale, procede a constatarne la regolarità e la consegna al presidente (o al suo sostituto) della Commissione.</w:t>
      </w:r>
    </w:p>
    <w:p>
      <w:pPr>
        <w:pStyle w:val="Normal"/>
        <w:spacing w:lineRule="exact" w:line="18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5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 ore ……...…. viene redatto apposito verbale, in duplice originale</w:t>
      </w:r>
      <w:hyperlink r:id="rId3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46</w:t>
        </w:r>
      </w:hyperlink>
      <w:r>
        <w:rPr>
          <w:rFonts w:ascii="Arial" w:hAnsi="Arial"/>
          <w:sz w:val="24"/>
        </w:rPr>
        <w:t>, che viene firmato dal dirigente scolastico (o dal suo delegato), dal presidente (o dal suo sostituto), nonché dai componenti della Commissione e dai candidati sopra indicati.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12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84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64"/>
        <w:gridCol w:w="3360"/>
      </w:tblGrid>
      <w:tr>
        <w:trPr>
          <w:trHeight w:val="317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DIRIGENTE SCOLASTICO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IL PRESIDENTE</w:t>
            </w:r>
          </w:p>
        </w:tc>
      </w:tr>
      <w:tr>
        <w:trPr>
          <w:trHeight w:val="552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</w:t>
            </w:r>
            <w:r>
              <w:rPr>
                <w:rFonts w:ascii="Arial" w:hAnsi="Arial"/>
                <w:sz w:val="24"/>
              </w:rPr>
              <w:t>.……......................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0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828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82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CANDIDATI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4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COMMISSARI</w:t>
            </w:r>
          </w:p>
        </w:tc>
      </w:tr>
      <w:tr>
        <w:trPr>
          <w:trHeight w:val="511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78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78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78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78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78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78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78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  <w:tr>
        <w:trPr>
          <w:trHeight w:val="317" w:hRule="atLeast"/>
          <w:cantSplit w:val="false"/>
        </w:trPr>
        <w:tc>
          <w:tcPr>
            <w:tcW w:w="4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78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0pt,113.7pt" to="143.95pt,113.7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65" w:leader="none"/>
        </w:tabs>
        <w:ind w:left="165" w:right="0" w:hanging="16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Barrare “delegato del” se necessario.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5" w:leader="none"/>
        </w:tabs>
        <w:spacing w:lineRule="exact" w:line="308"/>
        <w:ind w:left="225" w:right="0" w:hanging="22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Una copia del verbale, con firme originali, deve essere conservata agli atti dal dirigente scolastico dell’Istituto sede d’esame. </w:t>
      </w:r>
    </w:p>
    <w:p>
      <w:pPr>
        <w:pStyle w:val="Normal"/>
        <w:spacing w:lineRule="auto" w:line="292"/>
        <w:ind w:left="0" w:right="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5" w:right="980" w:header="0" w:top="525" w:footer="0" w:bottom="37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5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2014-06-15T08:15:34Z</dcterms:created>
  <dc:language>it-IT</dc:language>
  <cp:revision>0</cp:revision>
</cp:coreProperties>
</file>