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92"/>
        <w:ind w:left="5" w:right="20" w:hanging="0"/>
        <w:jc w:val="left"/>
        <w:rPr>
          <w:rFonts w:ascii="Arial" w:hAnsi="Arial"/>
          <w:b/>
          <w:sz w:val="32"/>
        </w:rPr>
      </w:pPr>
      <w:r>
        <w:rPr>
          <w:rFonts w:ascii="Arial" w:hAnsi="Arial"/>
          <w:b/>
          <w:sz w:val="32"/>
        </w:rPr>
        <w:t>Verbale n. …...… di inizio delle operazioni di correzione e di valutazione delle prove scritte</w:t>
      </w:r>
    </w:p>
    <w:p>
      <w:pPr>
        <w:pStyle w:val="Normal"/>
        <w:spacing w:lineRule="exact" w:line="125"/>
        <w:rPr>
          <w:rFonts w:ascii="Times New Roman" w:hAnsi="Times New Roman"/>
        </w:rPr>
      </w:pPr>
      <w:r>
        <w:rPr>
          <w:rFonts w:ascii="Times New Roman" w:hAnsi="Times New Roman"/>
        </w:rPr>
        <w:pict>
          <v:line id="shape_0" from="-21.5pt,-5.15pt" to="470.25pt,-5.15pt" stroked="t" style="position:absolute">
            <v:stroke color="black" weight="9000" joinstyle="round" endcap="flat"/>
            <v:fill on="false" detectmouseclick="t"/>
          </v:line>
        </w:pict>
      </w:r>
    </w:p>
    <w:p>
      <w:pPr>
        <w:pStyle w:val="Normal"/>
        <w:ind w:left="5" w:right="0" w:hanging="0"/>
        <w:jc w:val="left"/>
        <w:rPr>
          <w:rFonts w:ascii="Arial" w:hAnsi="Arial"/>
          <w:sz w:val="24"/>
        </w:rPr>
      </w:pPr>
      <w:r>
        <w:rPr>
          <w:rFonts w:ascii="Arial" w:hAnsi="Arial"/>
          <w:sz w:val="24"/>
        </w:rPr>
        <w:t>Il giorno …...….. del mese di ....……...…… dell’anno …....….. alle ore …....….. nei locali del</w:t>
      </w:r>
    </w:p>
    <w:p>
      <w:pPr>
        <w:pStyle w:val="Normal"/>
        <w:ind w:left="5" w:right="0" w:hanging="0"/>
        <w:jc w:val="left"/>
        <w:rPr>
          <w:rFonts w:ascii="Arial" w:hAnsi="Arial"/>
          <w:sz w:val="24"/>
        </w:rPr>
      </w:pPr>
      <w:r>
        <w:rPr>
          <w:rFonts w:ascii="Arial" w:hAnsi="Arial"/>
          <w:sz w:val="24"/>
        </w:rPr>
        <w:t>………………</w:t>
      </w:r>
      <w:r>
        <w:rPr>
          <w:rFonts w:ascii="Arial" w:hAnsi="Arial"/>
          <w:sz w:val="24"/>
        </w:rPr>
        <w:t>..…………………………………………………….. di …………………..………….,</w:t>
      </w:r>
    </w:p>
    <w:p>
      <w:pPr>
        <w:pStyle w:val="Normal"/>
        <w:spacing w:lineRule="auto" w:line="230"/>
        <w:ind w:left="5" w:right="0" w:hanging="0"/>
        <w:jc w:val="both"/>
        <w:rPr>
          <w:rFonts w:ascii="Arial" w:hAnsi="Arial"/>
          <w:sz w:val="24"/>
        </w:rPr>
      </w:pPr>
      <w:r>
        <w:rPr>
          <w:rFonts w:ascii="Arial" w:hAnsi="Arial"/>
          <w:sz w:val="24"/>
        </w:rPr>
        <w:t>adibiti a suo ufficio, si riunisce la Commissione n. …………/sez. ……..., costituita per lo svolgimento degli esami di Stato conclusivi dei corsi di studio di istruzione secondaria di secondo grado al fine di dare inizio alle operazioni di correzione e di valutazione delle tre prove scritte.</w:t>
      </w:r>
    </w:p>
    <w:p>
      <w:pPr>
        <w:pStyle w:val="Normal"/>
        <w:spacing w:lineRule="auto" w:line="208"/>
        <w:ind w:left="5" w:right="0" w:hanging="0"/>
        <w:jc w:val="left"/>
        <w:rPr>
          <w:rFonts w:ascii="Arial" w:hAnsi="Arial"/>
          <w:sz w:val="23"/>
        </w:rPr>
      </w:pPr>
      <w:r>
        <w:rPr>
          <w:rFonts w:ascii="Arial" w:hAnsi="Arial"/>
          <w:sz w:val="23"/>
        </w:rPr>
        <w:t>Sono presenti il presidente</w:t>
      </w:r>
      <w:hyperlink r:id="rId2">
        <w:r>
          <w:rPr>
            <w:rStyle w:val="CollegamentoInternet"/>
          </w:rPr>
          <w:t xml:space="preserve"> </w:t>
        </w:r>
        <w:r>
          <w:rPr>
            <w:rStyle w:val="CollegamentoInternet"/>
            <w:rFonts w:ascii="Arial" w:hAnsi="Arial"/>
            <w:sz w:val="31"/>
            <w:vertAlign w:val="superscript"/>
          </w:rPr>
          <w:t>73</w:t>
        </w:r>
      </w:hyperlink>
      <w:r>
        <w:rPr>
          <w:rFonts w:ascii="Arial" w:hAnsi="Arial"/>
          <w:sz w:val="23"/>
        </w:rPr>
        <w:t>, prof. .......................…………………………………………….…,</w:t>
      </w:r>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e i commissari, proff.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Preliminarmente si prende atto che sono state presentate dai candidati ................................</w:t>
      </w:r>
    </w:p>
    <w:p>
      <w:pPr>
        <w:pStyle w:val="Normal"/>
        <w:ind w:left="5" w:right="0" w:hanging="0"/>
        <w:jc w:val="left"/>
        <w:rPr>
          <w:rFonts w:ascii="Arial" w:hAnsi="Arial"/>
          <w:sz w:val="24"/>
        </w:rPr>
      </w:pPr>
      <w:r>
        <w:rPr>
          <w:rFonts w:ascii="Arial" w:hAnsi="Arial"/>
          <w:sz w:val="24"/>
        </w:rPr>
        <w:t>.................................................................................................................................................</w:t>
      </w:r>
    </w:p>
    <w:p>
      <w:pPr>
        <w:pStyle w:val="Normal"/>
        <w:spacing w:lineRule="auto" w:line="208"/>
        <w:ind w:left="5" w:right="0" w:hanging="0"/>
        <w:jc w:val="left"/>
        <w:rPr>
          <w:rFonts w:ascii="Arial" w:hAnsi="Arial"/>
          <w:sz w:val="24"/>
        </w:rPr>
      </w:pPr>
      <w:r>
        <w:rPr>
          <w:rFonts w:ascii="Arial" w:hAnsi="Arial"/>
          <w:sz w:val="24"/>
        </w:rPr>
        <w:t>assenti a una o più prove scritte a seguito di malattia o per grave motivo, apposite istanze</w:t>
      </w:r>
    </w:p>
    <w:p>
      <w:pPr>
        <w:pStyle w:val="Normal"/>
        <w:spacing w:lineRule="auto" w:line="201"/>
        <w:ind w:left="5" w:right="0" w:hanging="0"/>
        <w:jc w:val="left"/>
        <w:rPr>
          <w:rStyle w:val="CollegamentoInternet"/>
          <w:rFonts w:ascii="Arial" w:hAnsi="Arial"/>
          <w:sz w:val="32"/>
          <w:vertAlign w:val="superscript"/>
        </w:rPr>
      </w:pPr>
      <w:r>
        <w:rPr>
          <w:rFonts w:ascii="Arial" w:hAnsi="Arial"/>
          <w:sz w:val="24"/>
        </w:rPr>
        <w:t>di  ammissione  alle  prove  scritte  suppletive  corredate  da  idonea  o  non  idonea</w:t>
      </w:r>
      <w:hyperlink r:id="rId3">
        <w:r>
          <w:rPr>
            <w:rStyle w:val="CollegamentoInternet"/>
          </w:rPr>
          <w:t xml:space="preserve"> </w:t>
        </w:r>
        <w:r>
          <w:rPr>
            <w:rStyle w:val="CollegamentoInternet"/>
            <w:rFonts w:ascii="Arial" w:hAnsi="Arial"/>
            <w:sz w:val="32"/>
            <w:vertAlign w:val="superscript"/>
          </w:rPr>
          <w:t>74</w:t>
        </w:r>
      </w:hyperlink>
    </w:p>
    <w:p>
      <w:pPr>
        <w:pStyle w:val="Normal"/>
        <w:ind w:left="5" w:right="0" w:hanging="0"/>
        <w:jc w:val="left"/>
        <w:rPr>
          <w:rFonts w:ascii="Arial" w:hAnsi="Arial"/>
          <w:sz w:val="24"/>
        </w:rPr>
      </w:pPr>
      <w:r>
        <w:rPr>
          <w:rFonts w:ascii="Arial" w:hAnsi="Arial"/>
          <w:sz w:val="24"/>
        </w:rPr>
        <w:t>documentazione.</w:t>
      </w:r>
    </w:p>
    <w:p>
      <w:pPr>
        <w:pStyle w:val="Normal"/>
        <w:spacing w:lineRule="auto" w:line="208"/>
        <w:ind w:left="5" w:right="0" w:hanging="0"/>
        <w:jc w:val="left"/>
        <w:rPr>
          <w:rFonts w:ascii="Arial" w:hAnsi="Arial"/>
          <w:sz w:val="24"/>
        </w:rPr>
      </w:pPr>
      <w:r>
        <w:rPr>
          <w:rFonts w:ascii="Arial" w:hAnsi="Arial"/>
          <w:sz w:val="24"/>
        </w:rPr>
        <w:t>La Commissione, esaminati gli atti, delibera, ai sensi dell’art. 18 dell’O.M., di ammettere o</w:t>
      </w:r>
    </w:p>
    <w:p>
      <w:pPr>
        <w:pStyle w:val="Normal"/>
        <w:ind w:left="5" w:right="0" w:hanging="0"/>
        <w:jc w:val="left"/>
        <w:rPr>
          <w:rFonts w:ascii="Arial" w:hAnsi="Arial"/>
          <w:sz w:val="23"/>
        </w:rPr>
      </w:pPr>
      <w:r>
        <w:rPr>
          <w:rFonts w:ascii="Arial" w:hAnsi="Arial"/>
          <w:sz w:val="24"/>
        </w:rPr>
        <w:t>di</w:t>
      </w:r>
      <w:r>
        <w:rPr>
          <w:rFonts w:ascii="Times New Roman" w:hAnsi="Times New Roman"/>
        </w:rPr>
        <w:tab/>
      </w:r>
      <w:r>
        <w:rPr>
          <w:rFonts w:ascii="Arial" w:hAnsi="Arial"/>
          <w:sz w:val="24"/>
        </w:rPr>
        <w:t>non</w:t>
      </w:r>
      <w:r>
        <w:rPr>
          <w:rFonts w:ascii="Times New Roman" w:hAnsi="Times New Roman"/>
        </w:rPr>
        <w:tab/>
      </w:r>
      <w:r>
        <w:rPr>
          <w:rFonts w:ascii="Arial" w:hAnsi="Arial"/>
          <w:sz w:val="24"/>
        </w:rPr>
        <w:t>ammettere</w:t>
      </w:r>
      <w:hyperlink r:id="rId4">
        <w:r>
          <w:rPr>
            <w:rStyle w:val="CollegamentoInternet"/>
          </w:rPr>
          <w:t xml:space="preserve"> </w:t>
        </w:r>
        <w:r>
          <w:rPr>
            <w:rStyle w:val="CollegamentoInternet"/>
            <w:rFonts w:ascii="Arial" w:hAnsi="Arial"/>
            <w:sz w:val="32"/>
            <w:vertAlign w:val="superscript"/>
          </w:rPr>
          <w:t>75</w:t>
        </w:r>
      </w:hyperlink>
      <w:r>
        <w:rPr>
          <w:rFonts w:ascii="Times New Roman" w:hAnsi="Times New Roman"/>
        </w:rPr>
        <w:tab/>
      </w:r>
      <w:r>
        <w:rPr>
          <w:rFonts w:ascii="Arial" w:hAnsi="Arial"/>
          <w:sz w:val="24"/>
        </w:rPr>
        <w:t>alle</w:t>
      </w:r>
      <w:r>
        <w:rPr>
          <w:rFonts w:ascii="Times New Roman" w:hAnsi="Times New Roman"/>
        </w:rPr>
        <w:tab/>
      </w:r>
      <w:r>
        <w:rPr>
          <w:rFonts w:ascii="Arial" w:hAnsi="Arial"/>
          <w:sz w:val="24"/>
        </w:rPr>
        <w:t>prove</w:t>
      </w:r>
      <w:r>
        <w:rPr>
          <w:rFonts w:ascii="Times New Roman" w:hAnsi="Times New Roman"/>
        </w:rPr>
        <w:tab/>
      </w:r>
      <w:r>
        <w:rPr>
          <w:rFonts w:ascii="Arial" w:hAnsi="Arial"/>
          <w:sz w:val="24"/>
        </w:rPr>
        <w:t>scritte</w:t>
      </w:r>
      <w:r>
        <w:rPr>
          <w:rFonts w:ascii="Times New Roman" w:hAnsi="Times New Roman"/>
        </w:rPr>
        <w:tab/>
      </w:r>
      <w:r>
        <w:rPr>
          <w:rFonts w:ascii="Arial" w:hAnsi="Arial"/>
          <w:sz w:val="24"/>
        </w:rPr>
        <w:t>suppletive</w:t>
      </w:r>
      <w:r>
        <w:rPr>
          <w:rFonts w:ascii="Times New Roman" w:hAnsi="Times New Roman"/>
        </w:rPr>
        <w:tab/>
      </w:r>
      <w:r>
        <w:rPr>
          <w:rFonts w:ascii="Arial" w:hAnsi="Arial"/>
          <w:sz w:val="24"/>
        </w:rPr>
        <w:t>i</w:t>
      </w:r>
      <w:r>
        <w:rPr>
          <w:rFonts w:ascii="Times New Roman" w:hAnsi="Times New Roman"/>
        </w:rPr>
        <w:tab/>
      </w:r>
      <w:r>
        <w:rPr>
          <w:rFonts w:ascii="Arial" w:hAnsi="Arial"/>
          <w:sz w:val="23"/>
        </w:rPr>
        <w:t>candidati</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per i motivi di seguito indicati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La Commissione dà comunicazione delle decisioni assunte al riguardo agli interessati e al</w:t>
      </w:r>
    </w:p>
    <w:p>
      <w:pPr>
        <w:pStyle w:val="Normal"/>
        <w:ind w:left="5" w:right="0" w:hanging="0"/>
        <w:jc w:val="left"/>
        <w:rPr>
          <w:rFonts w:ascii="Arial" w:hAnsi="Arial"/>
          <w:sz w:val="24"/>
        </w:rPr>
      </w:pPr>
      <w:r>
        <w:rPr>
          <w:rFonts w:ascii="Arial" w:hAnsi="Arial"/>
          <w:sz w:val="24"/>
        </w:rPr>
        <w:t>Direttore generale dell’Ufficio scolastico regionale.</w:t>
      </w:r>
    </w:p>
    <w:p>
      <w:pPr>
        <w:pStyle w:val="Normal"/>
        <w:spacing w:lineRule="exact" w:line="276"/>
        <w:rPr>
          <w:rFonts w:ascii="Times New Roman" w:hAnsi="Times New Roman"/>
        </w:rPr>
      </w:pPr>
      <w:r>
        <w:rPr>
          <w:rFonts w:ascii="Times New Roman" w:hAnsi="Times New Roman"/>
        </w:rPr>
      </w:r>
    </w:p>
    <w:p>
      <w:pPr>
        <w:pStyle w:val="Normal"/>
        <w:spacing w:lineRule="auto" w:line="244"/>
        <w:ind w:left="5" w:right="0" w:hanging="0"/>
        <w:jc w:val="both"/>
        <w:rPr>
          <w:rFonts w:ascii="Arial" w:hAnsi="Arial"/>
          <w:sz w:val="24"/>
        </w:rPr>
      </w:pPr>
      <w:r>
        <w:rPr>
          <w:rFonts w:ascii="Arial" w:hAnsi="Arial"/>
          <w:sz w:val="24"/>
        </w:rPr>
        <w:t>Prima di passare alla correzione delle prove il presidente richiama all’attenzione dei commissari le norme vigenti al riguardo, evidenziando in particolare che:</w:t>
      </w:r>
    </w:p>
    <w:p>
      <w:pPr>
        <w:pStyle w:val="Normal"/>
        <w:spacing w:lineRule="exact" w:line="1"/>
        <w:rPr>
          <w:rFonts w:ascii="Times New Roman" w:hAnsi="Times New Roman"/>
        </w:rPr>
      </w:pPr>
      <w:r>
        <w:rPr>
          <w:rFonts w:ascii="Times New Roman" w:hAnsi="Times New Roman"/>
        </w:rPr>
      </w:r>
    </w:p>
    <w:p>
      <w:pPr>
        <w:pStyle w:val="Normal"/>
        <w:widowControl w:val="false"/>
        <w:numPr>
          <w:ilvl w:val="0"/>
          <w:numId w:val="1"/>
        </w:numPr>
        <w:tabs>
          <w:tab w:val="left" w:pos="365" w:leader="none"/>
        </w:tabs>
        <w:spacing w:lineRule="auto" w:line="208"/>
        <w:ind w:left="365" w:right="0" w:hanging="365"/>
        <w:jc w:val="both"/>
        <w:textAlignment w:val="auto"/>
        <w:rPr>
          <w:rFonts w:ascii="Arial" w:hAnsi="Arial"/>
          <w:sz w:val="24"/>
        </w:rPr>
      </w:pPr>
      <w:r>
        <w:rPr>
          <w:rFonts w:ascii="Arial" w:hAnsi="Arial"/>
          <w:sz w:val="24"/>
        </w:rPr>
        <w:t>ciascuna Commissione d’esame stabilisce autonomamente il diario delle operazioni finalizzate alla correzione e valutazione delle prove scritte</w:t>
      </w:r>
      <w:r>
        <w:rPr>
          <w:rFonts w:ascii="Arial" w:hAnsi="Arial"/>
          <w:sz w:val="32"/>
          <w:vertAlign w:val="superscript"/>
        </w:rPr>
        <w:t>76</w:t>
      </w:r>
      <w:r>
        <w:rPr>
          <w:rFonts w:ascii="Arial" w:hAnsi="Arial"/>
          <w:sz w:val="24"/>
        </w:rPr>
        <w:t xml:space="preserve">; </w:t>
      </w:r>
    </w:p>
    <w:p>
      <w:pPr>
        <w:pStyle w:val="Normal"/>
        <w:spacing w:lineRule="exact" w:line="2"/>
        <w:rPr>
          <w:rFonts w:ascii="Arial" w:hAnsi="Arial"/>
          <w:sz w:val="24"/>
        </w:rPr>
      </w:pPr>
      <w:r>
        <w:rPr>
          <w:rFonts w:ascii="Arial" w:hAnsi="Arial"/>
          <w:sz w:val="24"/>
        </w:rPr>
      </w:r>
    </w:p>
    <w:p>
      <w:pPr>
        <w:pStyle w:val="Normal"/>
        <w:widowControl w:val="false"/>
        <w:numPr>
          <w:ilvl w:val="0"/>
          <w:numId w:val="1"/>
        </w:numPr>
        <w:tabs>
          <w:tab w:val="left" w:pos="365" w:leader="none"/>
        </w:tabs>
        <w:spacing w:lineRule="auto" w:line="244"/>
        <w:ind w:left="365" w:right="0" w:hanging="365"/>
        <w:jc w:val="both"/>
        <w:textAlignment w:val="auto"/>
        <w:rPr>
          <w:rFonts w:ascii="Arial" w:hAnsi="Arial"/>
          <w:sz w:val="24"/>
        </w:rPr>
      </w:pPr>
      <w:r>
        <w:rPr>
          <w:rFonts w:ascii="Arial" w:hAnsi="Arial"/>
          <w:sz w:val="24"/>
        </w:rPr>
        <w:t xml:space="preserve">la Commissione d’esame dispone di quarantacinque punti per la valutazione delle prove scritte, ripartiti in parti eguali tra le tre prove; </w:t>
      </w:r>
    </w:p>
    <w:p>
      <w:pPr>
        <w:pStyle w:val="Normal"/>
        <w:widowControl w:val="false"/>
        <w:numPr>
          <w:ilvl w:val="0"/>
          <w:numId w:val="1"/>
        </w:numPr>
        <w:tabs>
          <w:tab w:val="left" w:pos="365" w:leader="none"/>
        </w:tabs>
        <w:spacing w:lineRule="auto" w:line="244"/>
        <w:ind w:left="365" w:right="0" w:hanging="365"/>
        <w:jc w:val="both"/>
        <w:textAlignment w:val="auto"/>
        <w:rPr>
          <w:rFonts w:ascii="Arial" w:hAnsi="Arial"/>
          <w:sz w:val="24"/>
        </w:rPr>
      </w:pPr>
      <w:r>
        <w:rPr>
          <w:rFonts w:ascii="Arial" w:hAnsi="Arial"/>
          <w:sz w:val="24"/>
        </w:rPr>
        <w:t xml:space="preserve">a ciascuna delle prove scritte giudicata sufficiente non può essere attribuito un punteggio in numeri interi inferiore a dieci; </w:t>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le operazioni di correzione si concludono con la formulazione di una proposta di </w:t>
      </w:r>
    </w:p>
    <w:p>
      <w:pPr>
        <w:pStyle w:val="Normal"/>
        <w:ind w:left="365" w:right="0" w:hanging="0"/>
        <w:jc w:val="left"/>
        <w:rPr>
          <w:rFonts w:ascii="Arial" w:hAnsi="Arial"/>
          <w:sz w:val="24"/>
        </w:rPr>
      </w:pPr>
      <w:r>
        <w:rPr>
          <w:rFonts w:ascii="Arial" w:hAnsi="Arial"/>
          <w:sz w:val="24"/>
        </w:rPr>
        <w:t>punteggio relativa alle prove di ciascun candidato. I punteggi sono attribuiti dall’intera</w:t>
      </w:r>
    </w:p>
    <w:p>
      <w:pPr>
        <w:pStyle w:val="Normal"/>
        <w:spacing w:lineRule="auto" w:line="230"/>
        <w:ind w:left="365" w:right="0" w:hanging="0"/>
        <w:jc w:val="both"/>
        <w:rPr>
          <w:rFonts w:ascii="Arial" w:hAnsi="Arial"/>
          <w:sz w:val="24"/>
        </w:rPr>
      </w:pPr>
      <w:r>
        <w:rPr>
          <w:rFonts w:ascii="Arial" w:hAnsi="Arial"/>
          <w:sz w:val="24"/>
        </w:rPr>
        <w:t>Commissione a maggioranza. Se, proposti più di due punteggi, non sia stata raggiunta la maggioranza assoluta, la Commissione vota su indicazione del presidente</w:t>
      </w:r>
      <w:hyperlink r:id="rId5">
        <w:r>
          <w:rPr>
            <w:rStyle w:val="CollegamentoInternet"/>
          </w:rPr>
          <w:t xml:space="preserve"> </w:t>
        </w:r>
        <w:r>
          <w:rPr>
            <w:rStyle w:val="CollegamentoInternet"/>
            <w:rFonts w:ascii="Arial" w:hAnsi="Arial"/>
            <w:sz w:val="32"/>
            <w:vertAlign w:val="superscript"/>
          </w:rPr>
          <w:t>77</w:t>
        </w:r>
        <w:r>
          <w:rPr>
            <w:rStyle w:val="CollegamentoInternet"/>
            <w:rFonts w:ascii="Arial" w:hAnsi="Arial"/>
            <w:sz w:val="24"/>
          </w:rPr>
          <w:t xml:space="preserve"> </w:t>
        </w:r>
      </w:hyperlink>
      <w:r>
        <w:rPr>
          <w:rFonts w:ascii="Arial" w:hAnsi="Arial"/>
          <w:sz w:val="24"/>
        </w:rPr>
        <w:t>a partire dal punteggio più alto proposto, a scendere. Ove su nessuna delle proposte si raggiunga la maggioranza, il presidente attribuisce al candidato il punteggio risultante dalla media aritmetica dei punti proposti e procede all’eventuale arrotondamento al</w:t>
      </w:r>
    </w:p>
    <w:p>
      <w:pPr>
        <w:pStyle w:val="Normal"/>
        <w:spacing w:lineRule="exact" w:line="350"/>
        <w:rPr>
          <w:rFonts w:ascii="Times New Roman" w:hAnsi="Times New Roman"/>
        </w:rPr>
      </w:pPr>
      <w:r>
        <w:rPr>
          <w:rFonts w:ascii="Times New Roman" w:hAnsi="Times New Roman"/>
        </w:rPr>
        <w:pict>
          <v:line id="shape_0" from="-5.2pt,12.45pt" to="138.75pt,12.45pt" stroked="t" style="position:absolute">
            <v:stroke color="black" weight="7560" joinstyle="round" endcap="flat"/>
            <v:fill on="false" detectmouseclick="t"/>
          </v:line>
        </w:pict>
      </w:r>
    </w:p>
    <w:p>
      <w:pPr>
        <w:pStyle w:val="Normal"/>
        <w:widowControl w:val="false"/>
        <w:numPr>
          <w:ilvl w:val="0"/>
          <w:numId w:val="2"/>
        </w:numPr>
        <w:tabs>
          <w:tab w:val="left" w:pos="269" w:leader="none"/>
        </w:tabs>
        <w:spacing w:lineRule="exact" w:line="1"/>
        <w:ind w:left="5" w:right="0" w:hanging="5"/>
        <w:jc w:val="both"/>
        <w:textAlignment w:val="auto"/>
        <w:rPr>
          <w:rFonts w:ascii="Arial" w:hAnsi="Arial"/>
          <w:sz w:val="16"/>
        </w:rPr>
      </w:pPr>
      <w:r>
        <w:rPr>
          <w:rFonts w:ascii="Arial" w:hAnsi="Arial"/>
          <w:sz w:val="16"/>
        </w:rPr>
        <w:t xml:space="preserve">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 </w:t>
      </w:r>
    </w:p>
    <w:p>
      <w:pPr>
        <w:pStyle w:val="Normal"/>
        <w:widowControl w:val="false"/>
        <w:numPr>
          <w:ilvl w:val="0"/>
          <w:numId w:val="2"/>
        </w:numPr>
        <w:tabs>
          <w:tab w:val="left" w:pos="165" w:leader="none"/>
        </w:tabs>
        <w:spacing w:lineRule="auto" w:line="182"/>
        <w:ind w:left="165" w:right="0" w:hanging="165"/>
        <w:jc w:val="both"/>
        <w:textAlignment w:val="auto"/>
        <w:rPr>
          <w:rFonts w:ascii="Arial" w:hAnsi="Arial"/>
          <w:sz w:val="15"/>
        </w:rPr>
      </w:pPr>
      <w:r>
        <w:rPr>
          <w:rFonts w:ascii="Arial" w:hAnsi="Arial"/>
          <w:sz w:val="15"/>
        </w:rPr>
        <w:t xml:space="preserve">Barrare la dicitura che non interessa. </w:t>
      </w:r>
    </w:p>
    <w:p>
      <w:pPr>
        <w:pStyle w:val="Normal"/>
        <w:widowControl w:val="false"/>
        <w:numPr>
          <w:ilvl w:val="0"/>
          <w:numId w:val="2"/>
        </w:numPr>
        <w:tabs>
          <w:tab w:val="left" w:pos="165" w:leader="none"/>
        </w:tabs>
        <w:spacing w:lineRule="auto" w:line="182"/>
        <w:ind w:left="165" w:right="0" w:hanging="165"/>
        <w:jc w:val="both"/>
        <w:textAlignment w:val="auto"/>
        <w:rPr>
          <w:rFonts w:ascii="Arial" w:hAnsi="Arial"/>
          <w:sz w:val="15"/>
        </w:rPr>
      </w:pPr>
      <w:r>
        <w:rPr>
          <w:rFonts w:ascii="Arial" w:hAnsi="Arial"/>
          <w:sz w:val="15"/>
        </w:rPr>
        <w:t xml:space="preserve">Barrare la dicitura che non interessa. </w:t>
      </w:r>
    </w:p>
    <w:p>
      <w:pPr>
        <w:pStyle w:val="Normal"/>
        <w:widowControl w:val="false"/>
        <w:numPr>
          <w:ilvl w:val="0"/>
          <w:numId w:val="2"/>
        </w:numPr>
        <w:tabs>
          <w:tab w:val="left" w:pos="165" w:leader="none"/>
        </w:tabs>
        <w:spacing w:lineRule="auto" w:line="182"/>
        <w:ind w:left="165" w:right="0" w:hanging="165"/>
        <w:jc w:val="both"/>
        <w:textAlignment w:val="auto"/>
        <w:rPr>
          <w:rFonts w:ascii="Arial" w:hAnsi="Arial"/>
          <w:sz w:val="15"/>
        </w:rPr>
      </w:pPr>
      <w:r>
        <w:rPr>
          <w:rFonts w:ascii="Arial" w:hAnsi="Arial"/>
          <w:sz w:val="15"/>
        </w:rPr>
        <w:t xml:space="preserve">Cfr. art. 12, comma 8, dell’O.M. </w:t>
      </w:r>
    </w:p>
    <w:p>
      <w:pPr>
        <w:pStyle w:val="Normal"/>
        <w:widowControl w:val="false"/>
        <w:numPr>
          <w:ilvl w:val="0"/>
          <w:numId w:val="2"/>
        </w:numPr>
        <w:tabs>
          <w:tab w:val="left" w:pos="225" w:leader="none"/>
        </w:tabs>
        <w:spacing w:lineRule="exact" w:line="350"/>
        <w:ind w:left="225" w:right="0" w:hanging="225"/>
        <w:jc w:val="both"/>
        <w:textAlignment w:val="auto"/>
        <w:rPr>
          <w:rFonts w:ascii="Arial" w:hAnsi="Arial"/>
          <w:sz w:val="16"/>
        </w:rPr>
      </w:pPr>
      <w:r>
        <w:rPr>
          <w:rFonts w:ascii="Arial" w:hAnsi="Arial"/>
          <w:sz w:val="16"/>
        </w:rPr>
        <w:t xml:space="preserve">Vedi l’art. 15, comma 7 della O.M. </w:t>
      </w:r>
    </w:p>
    <w:p>
      <w:pPr>
        <w:pStyle w:val="Normal"/>
        <w:ind w:left="365" w:right="0" w:hanging="0"/>
        <w:jc w:val="left"/>
        <w:rPr>
          <w:rFonts w:ascii="Arial" w:hAnsi="Arial"/>
          <w:sz w:val="24"/>
        </w:rPr>
      </w:pPr>
      <w:bookmarkStart w:id="0" w:name="page43"/>
      <w:bookmarkEnd w:id="0"/>
      <w:r>
        <w:rPr>
          <w:rFonts w:ascii="Arial" w:hAnsi="Arial"/>
          <w:sz w:val="24"/>
        </w:rPr>
        <w:t>numero intero più approssimato;</w:t>
      </w:r>
    </w:p>
    <w:p>
      <w:pPr>
        <w:pStyle w:val="Normal"/>
        <w:widowControl w:val="false"/>
        <w:numPr>
          <w:ilvl w:val="0"/>
          <w:numId w:val="3"/>
        </w:numPr>
        <w:tabs>
          <w:tab w:val="left" w:pos="365" w:leader="none"/>
        </w:tabs>
        <w:spacing w:lineRule="auto" w:line="216"/>
        <w:ind w:left="365" w:right="0" w:hanging="365"/>
        <w:jc w:val="both"/>
        <w:textAlignment w:val="auto"/>
        <w:rPr>
          <w:rFonts w:ascii="Arial" w:hAnsi="Arial"/>
          <w:sz w:val="24"/>
        </w:rPr>
      </w:pPr>
      <w:r>
        <w:rPr>
          <w:rFonts w:ascii="Arial" w:hAnsi="Arial"/>
          <w:sz w:val="24"/>
        </w:rPr>
        <w:t>occorre utilizzare l’intera scala dei punteggi prevista</w:t>
      </w:r>
      <w:hyperlink r:id="rId6">
        <w:r>
          <w:rPr>
            <w:rStyle w:val="CollegamentoInternet"/>
          </w:rPr>
          <w:t xml:space="preserve"> </w:t>
        </w:r>
        <w:r>
          <w:rPr>
            <w:rStyle w:val="CollegamentoInternet"/>
            <w:rFonts w:ascii="Arial" w:hAnsi="Arial"/>
            <w:sz w:val="32"/>
            <w:vertAlign w:val="superscript"/>
          </w:rPr>
          <w:t>78</w:t>
        </w:r>
      </w:hyperlink>
      <w:r>
        <w:rPr>
          <w:rFonts w:ascii="Arial" w:hAnsi="Arial"/>
          <w:sz w:val="24"/>
        </w:rPr>
        <w:t xml:space="preserve">; </w:t>
      </w:r>
    </w:p>
    <w:p>
      <w:pPr>
        <w:pStyle w:val="Normal"/>
        <w:widowControl w:val="false"/>
        <w:numPr>
          <w:ilvl w:val="0"/>
          <w:numId w:val="3"/>
        </w:numPr>
        <w:tabs>
          <w:tab w:val="left" w:pos="365" w:leader="none"/>
        </w:tabs>
        <w:ind w:left="365" w:right="0" w:hanging="365"/>
        <w:jc w:val="both"/>
        <w:textAlignment w:val="auto"/>
        <w:rPr>
          <w:rFonts w:ascii="Arial" w:hAnsi="Arial"/>
          <w:sz w:val="24"/>
        </w:rPr>
      </w:pPr>
      <w:r>
        <w:rPr>
          <w:rFonts w:ascii="Arial" w:hAnsi="Arial"/>
          <w:sz w:val="24"/>
        </w:rPr>
        <w:t xml:space="preserve">occorre motivare e verbalizzare ciascuna attribuzione di punteggio; </w:t>
      </w:r>
    </w:p>
    <w:p>
      <w:pPr>
        <w:pStyle w:val="Normal"/>
        <w:spacing w:lineRule="exact" w:line="16"/>
        <w:rPr>
          <w:rFonts w:ascii="Arial" w:hAnsi="Arial"/>
          <w:sz w:val="24"/>
        </w:rPr>
      </w:pPr>
      <w:r>
        <w:rPr>
          <w:rFonts w:ascii="Arial" w:hAnsi="Arial"/>
          <w:sz w:val="24"/>
        </w:rPr>
      </w:r>
    </w:p>
    <w:p>
      <w:pPr>
        <w:pStyle w:val="Normal"/>
        <w:widowControl w:val="false"/>
        <w:numPr>
          <w:ilvl w:val="0"/>
          <w:numId w:val="3"/>
        </w:numPr>
        <w:tabs>
          <w:tab w:val="left" w:pos="365" w:leader="none"/>
        </w:tabs>
        <w:ind w:left="365" w:right="0" w:hanging="365"/>
        <w:jc w:val="both"/>
        <w:textAlignment w:val="auto"/>
        <w:rPr>
          <w:rFonts w:ascii="Arial" w:hAnsi="Arial"/>
          <w:sz w:val="24"/>
        </w:rPr>
      </w:pPr>
      <w:r>
        <w:rPr>
          <w:rFonts w:ascii="Arial" w:hAnsi="Arial"/>
          <w:sz w:val="24"/>
        </w:rPr>
        <w:t xml:space="preserve">non è ammessa l’astensione dal giudizio da parte dei singoli componenti; </w:t>
      </w:r>
    </w:p>
    <w:p>
      <w:pPr>
        <w:pStyle w:val="Normal"/>
        <w:spacing w:lineRule="exact" w:line="16"/>
        <w:rPr>
          <w:rFonts w:ascii="Arial" w:hAnsi="Arial"/>
          <w:sz w:val="24"/>
        </w:rPr>
      </w:pPr>
      <w:r>
        <w:rPr>
          <w:rFonts w:ascii="Arial" w:hAnsi="Arial"/>
          <w:sz w:val="24"/>
        </w:rPr>
      </w:r>
    </w:p>
    <w:p>
      <w:pPr>
        <w:pStyle w:val="Normal"/>
        <w:widowControl w:val="false"/>
        <w:numPr>
          <w:ilvl w:val="0"/>
          <w:numId w:val="3"/>
        </w:numPr>
        <w:tabs>
          <w:tab w:val="left" w:pos="365" w:leader="none"/>
        </w:tabs>
        <w:spacing w:lineRule="auto" w:line="242"/>
        <w:ind w:left="365" w:right="0" w:hanging="365"/>
        <w:jc w:val="both"/>
        <w:textAlignment w:val="auto"/>
        <w:rPr>
          <w:rFonts w:ascii="Arial" w:hAnsi="Arial"/>
          <w:sz w:val="24"/>
        </w:rPr>
      </w:pPr>
      <w:r>
        <w:rPr>
          <w:rFonts w:ascii="Arial" w:hAnsi="Arial"/>
          <w:sz w:val="24"/>
        </w:rPr>
        <w:t xml:space="preserve">il verbale deve contenere l’indicazione di tutti gli elementi utili ai fini della compilazione della certificazione di cui all’art. 13 del Regolamento-DPR n.323 del 23-7-1998 e del D.M. n. 26 del 3-3-2009. </w:t>
      </w:r>
    </w:p>
    <w:p>
      <w:pPr>
        <w:pStyle w:val="Normal"/>
        <w:spacing w:lineRule="exact" w:line="3"/>
        <w:rPr>
          <w:rFonts w:ascii="Arial" w:hAnsi="Arial"/>
          <w:sz w:val="24"/>
        </w:rPr>
      </w:pPr>
      <w:r>
        <w:rPr>
          <w:rFonts w:ascii="Arial" w:hAnsi="Arial"/>
          <w:sz w:val="24"/>
        </w:rPr>
      </w:r>
    </w:p>
    <w:p>
      <w:pPr>
        <w:pStyle w:val="Normal"/>
        <w:widowControl w:val="false"/>
        <w:numPr>
          <w:ilvl w:val="0"/>
          <w:numId w:val="3"/>
        </w:numPr>
        <w:tabs>
          <w:tab w:val="left" w:pos="365" w:leader="none"/>
        </w:tabs>
        <w:ind w:left="365" w:right="0" w:hanging="365"/>
        <w:jc w:val="both"/>
        <w:textAlignment w:val="auto"/>
        <w:rPr>
          <w:rFonts w:ascii="Arial" w:hAnsi="Arial"/>
          <w:sz w:val="24"/>
        </w:rPr>
      </w:pPr>
      <w:r>
        <w:rPr>
          <w:rFonts w:ascii="Arial" w:hAnsi="Arial"/>
          <w:sz w:val="24"/>
        </w:rPr>
        <w:t xml:space="preserve">il punteggio attribuito a ciascuna prova scritta deve essere pubblicato, per tutti i candidati di ciascuna classe, all’albo della scuola sede della Commissione d’esame un giorno prima della data fissata per l’inizio dello svolgimento del colloquio della classe </w:t>
      </w:r>
    </w:p>
    <w:p>
      <w:pPr>
        <w:pStyle w:val="Normal"/>
        <w:widowControl w:val="false"/>
        <w:ind w:left="365" w:right="0" w:hanging="0"/>
        <w:jc w:val="both"/>
        <w:textAlignment w:val="auto"/>
        <w:rPr>
          <w:rFonts w:ascii="Arial" w:hAnsi="Arial"/>
          <w:sz w:val="24"/>
        </w:rPr>
      </w:pPr>
      <w:r>
        <w:rPr>
          <w:rFonts w:ascii="Arial" w:hAnsi="Arial"/>
          <w:sz w:val="24"/>
        </w:rPr>
        <w:t xml:space="preserve">(art. 15, comma 8, dell’O.M.); </w:t>
      </w:r>
    </w:p>
    <w:p>
      <w:pPr>
        <w:pStyle w:val="Normal"/>
        <w:spacing w:lineRule="exact" w:line="16"/>
        <w:rPr>
          <w:rFonts w:ascii="Arial" w:hAnsi="Arial"/>
          <w:sz w:val="24"/>
        </w:rPr>
      </w:pPr>
      <w:r>
        <w:rPr>
          <w:rFonts w:ascii="Arial" w:hAnsi="Arial"/>
          <w:sz w:val="24"/>
        </w:rPr>
      </w:r>
    </w:p>
    <w:p>
      <w:pPr>
        <w:pStyle w:val="Normal"/>
        <w:widowControl w:val="false"/>
        <w:numPr>
          <w:ilvl w:val="0"/>
          <w:numId w:val="3"/>
        </w:numPr>
        <w:tabs>
          <w:tab w:val="left" w:pos="365" w:leader="none"/>
        </w:tabs>
        <w:spacing w:lineRule="auto" w:line="252"/>
        <w:ind w:left="365" w:right="0" w:hanging="365"/>
        <w:jc w:val="both"/>
        <w:textAlignment w:val="auto"/>
        <w:rPr>
          <w:rFonts w:ascii="Arial" w:hAnsi="Arial"/>
          <w:sz w:val="24"/>
        </w:rPr>
      </w:pPr>
      <w:r>
        <w:rPr>
          <w:rFonts w:ascii="Arial" w:hAnsi="Arial"/>
          <w:sz w:val="24"/>
        </w:rPr>
        <w:t xml:space="preserve">per i candidati con disabilità il riferimento all’effettuazione delle prove differenziate va indicato solo nell’attestazione e non nei tabelloni affissi all’albo dell’istituto (art.17, comma 4, dell’O.M.). Parimenti, per i candidati con DSA che hanno seguito un percorso didattico differenziato art.18, comma 2 dell’OM). </w:t>
      </w:r>
    </w:p>
    <w:p>
      <w:pPr>
        <w:pStyle w:val="Normal"/>
        <w:spacing w:lineRule="exact" w:line="221"/>
        <w:rPr>
          <w:rFonts w:ascii="Times New Roman" w:hAnsi="Times New Roman"/>
        </w:rPr>
      </w:pPr>
      <w:r>
        <w:rPr>
          <w:rFonts w:ascii="Times New Roman" w:hAnsi="Times New Roman"/>
        </w:rPr>
      </w:r>
    </w:p>
    <w:p>
      <w:pPr>
        <w:pStyle w:val="Normal"/>
        <w:spacing w:lineRule="auto" w:line="242"/>
        <w:ind w:left="5" w:right="0" w:hanging="0"/>
        <w:jc w:val="both"/>
        <w:rPr>
          <w:rFonts w:ascii="Arial" w:hAnsi="Arial"/>
          <w:sz w:val="24"/>
        </w:rPr>
      </w:pPr>
      <w:r>
        <w:rPr>
          <w:rFonts w:ascii="Arial" w:hAnsi="Arial"/>
          <w:sz w:val="24"/>
        </w:rPr>
        <w:t>La Commissione, ove non effettuato nel corso delle sedute preliminari, dopo ampia discussione, delibera, ai sensi dell’art. 13, comma 9, dell’O.M., di stabilire i seguenti criteri di correzione e valutazione delle prove scritte:</w:t>
      </w:r>
    </w:p>
    <w:p>
      <w:pPr>
        <w:pStyle w:val="Normal"/>
        <w:spacing w:lineRule="exact" w:line="3"/>
        <w:rPr>
          <w:rFonts w:ascii="Times New Roman" w:hAnsi="Times New Roman"/>
        </w:rPr>
      </w:pPr>
      <w:r>
        <w:rPr>
          <w:rFonts w:ascii="Times New Roman" w:hAnsi="Times New Roman"/>
        </w:rPr>
      </w:r>
    </w:p>
    <w:p>
      <w:pPr>
        <w:pStyle w:val="Normal"/>
        <w:widowControl w:val="false"/>
        <w:numPr>
          <w:ilvl w:val="0"/>
          <w:numId w:val="4"/>
        </w:numPr>
        <w:tabs>
          <w:tab w:val="left" w:pos="365" w:leader="none"/>
        </w:tabs>
        <w:ind w:left="365" w:right="0" w:hanging="365"/>
        <w:jc w:val="both"/>
        <w:textAlignment w:val="auto"/>
        <w:rPr>
          <w:rFonts w:ascii="Arial" w:hAnsi="Arial"/>
          <w:sz w:val="24"/>
        </w:rPr>
      </w:pPr>
      <w:r>
        <w:rPr>
          <w:rFonts w:ascii="Arial" w:hAnsi="Arial"/>
          <w:sz w:val="24"/>
        </w:rPr>
        <w:t xml:space="preserve">per la prima prova scritta .............................................................................………............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4"/>
        </w:numPr>
        <w:tabs>
          <w:tab w:val="left" w:pos="365" w:leader="none"/>
        </w:tabs>
        <w:ind w:left="365" w:right="0" w:hanging="365"/>
        <w:jc w:val="both"/>
        <w:textAlignment w:val="auto"/>
        <w:rPr>
          <w:rFonts w:ascii="Arial" w:hAnsi="Arial"/>
          <w:sz w:val="24"/>
        </w:rPr>
      </w:pPr>
      <w:r>
        <w:rPr>
          <w:rFonts w:ascii="Arial" w:hAnsi="Arial"/>
          <w:sz w:val="24"/>
        </w:rPr>
        <w:t xml:space="preserve">per la seconda prova scritta...............................................………...............................…...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4"/>
        </w:numPr>
        <w:tabs>
          <w:tab w:val="left" w:pos="365" w:leader="none"/>
        </w:tabs>
        <w:ind w:left="365" w:right="0" w:hanging="365"/>
        <w:jc w:val="both"/>
        <w:textAlignment w:val="auto"/>
        <w:rPr>
          <w:rFonts w:ascii="Arial" w:hAnsi="Arial"/>
          <w:sz w:val="24"/>
        </w:rPr>
      </w:pPr>
      <w:r>
        <w:rPr>
          <w:rFonts w:ascii="Arial" w:hAnsi="Arial"/>
          <w:sz w:val="24"/>
        </w:rPr>
        <w:t xml:space="preserve">per la terza prova scritta...........................................………................................................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Pareri discordi sono espressi dai commissari ........................................................……..........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in base alle seguenti motivazioni: ……………..................................................…....................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 </w:t>
      </w:r>
    </w:p>
    <w:p>
      <w:pPr>
        <w:pStyle w:val="Normal"/>
        <w:widowControl w:val="false"/>
        <w:ind w:left="5" w:right="0" w:hanging="0"/>
        <w:jc w:val="both"/>
        <w:textAlignment w:val="auto"/>
        <w:rPr>
          <w:rFonts w:ascii="Arial" w:hAnsi="Arial"/>
          <w:sz w:val="24"/>
        </w:rPr>
      </w:pPr>
      <w:r>
        <w:rPr>
          <w:rFonts w:ascii="Arial" w:hAnsi="Arial"/>
          <w:sz w:val="24"/>
        </w:rPr>
        <w:t xml:space="preserve">Per gli indirizzi linguistici, ove la commissione sia stata configurata secondo le indicazioni della C.M. n. 15/2007, i commissari di lingue straniere, in base all’art.16, comma 6, dell’O.M. operano di comune accordo, esprimendo una sola proposta di punteggio della prova. Qualora non si raggiunga tale accordo, il Presidente assume la proposta risultante dalla media aritmetica dei punteggi presentati, con eventuale arrotondamento al numero più approssimato. </w:t>
      </w:r>
    </w:p>
    <w:p>
      <w:pPr>
        <w:pStyle w:val="Normal"/>
        <w:widowControl w:val="false"/>
        <w:ind w:left="5" w:right="0" w:hanging="0"/>
        <w:jc w:val="both"/>
        <w:textAlignment w:val="auto"/>
        <w:rPr>
          <w:rFonts w:ascii="Arial" w:hAnsi="Arial"/>
          <w:sz w:val="24"/>
        </w:rPr>
      </w:pPr>
      <w:r>
        <w:rPr>
          <w:rFonts w:ascii="Arial" w:hAnsi="Arial"/>
          <w:sz w:val="24"/>
        </w:rPr>
        <w:t xml:space="preserve">Il presidente, ove non sia stato precisato nel corso delle sedute preliminari, ricorda ai commissari che, in base all’art. 15, comma 6, dell’O.M., le Commissioni d’esame possono procedere alla correzione della prima e della seconda prova scritta anche operando per aree disciplinari, definite dal Ministro della P.I. con il D.M. 18 settembre 1998, n. 358, ferma restando la responsabilità collegiale della Commissione. </w:t>
      </w:r>
    </w:p>
    <w:p>
      <w:pPr>
        <w:pStyle w:val="Normal"/>
        <w:widowControl w:val="false"/>
        <w:spacing w:lineRule="auto" w:line="276"/>
        <w:ind w:left="5" w:right="0" w:hanging="0"/>
        <w:jc w:val="both"/>
        <w:textAlignment w:val="auto"/>
        <w:rPr>
          <w:rFonts w:ascii="Arial" w:hAnsi="Arial"/>
          <w:sz w:val="24"/>
        </w:rPr>
      </w:pPr>
      <w:r>
        <w:rPr>
          <w:rFonts w:ascii="Arial" w:hAnsi="Arial"/>
          <w:sz w:val="24"/>
        </w:rPr>
        <w:t xml:space="preserve">La Commissione esamina, a tal fine, il predetto D.M. con l’allegata tabella delle due aree disciplinari individuate per ciascun indirizzo di studi. </w:t>
      </w:r>
    </w:p>
    <w:p>
      <w:pPr>
        <w:pStyle w:val="Normal"/>
        <w:ind w:left="5" w:right="0" w:hanging="0"/>
        <w:jc w:val="left"/>
        <w:rPr>
          <w:rFonts w:ascii="Arial" w:hAnsi="Arial"/>
          <w:sz w:val="16"/>
        </w:rPr>
      </w:pPr>
      <w:r>
        <w:rPr>
          <w:rFonts w:ascii="Arial" w:hAnsi="Arial"/>
          <w:sz w:val="24"/>
        </w:rPr>
        <w:t>La Commissione, pertanto, qualora non sia stato fatto nel corso delle sedute preliminari,</w:t>
        <w:br/>
      </w:r>
      <w:r>
        <w:rPr>
          <w:rFonts w:ascii="Arial" w:hAnsi="Arial"/>
          <w:sz w:val="22"/>
          <w:vertAlign w:val="superscript"/>
        </w:rPr>
        <w:t>78</w:t>
      </w:r>
      <w:r>
        <w:rPr>
          <w:rFonts w:ascii="Arial" w:hAnsi="Arial"/>
          <w:sz w:val="16"/>
        </w:rPr>
        <w:t xml:space="preserve"> Cfr. art. 15, comma 7, dell’O.M.</w:t>
      </w:r>
    </w:p>
    <w:p>
      <w:pPr>
        <w:sectPr>
          <w:type w:val="nextPage"/>
          <w:pgSz w:w="11906" w:h="16838"/>
          <w:pgMar w:left="1135" w:right="980" w:header="0" w:top="1155" w:footer="0" w:bottom="1223" w:gutter="0"/>
          <w:pgNumType w:fmt="decimal"/>
          <w:formProt w:val="false"/>
          <w:textDirection w:val="lrTb"/>
          <w:docGrid w:type="default" w:linePitch="240" w:charSpace="4294961151"/>
        </w:sectPr>
      </w:pPr>
    </w:p>
    <w:p>
      <w:pPr>
        <w:pStyle w:val="Normal"/>
        <w:spacing w:lineRule="exact" w:line="73"/>
        <w:rPr/>
      </w:pPr>
      <w:r>
        <w:rPr/>
      </w:r>
    </w:p>
    <w:p>
      <w:pPr>
        <w:pStyle w:val="Normal"/>
        <w:ind w:left="80" w:right="0" w:hanging="0"/>
        <w:jc w:val="left"/>
        <w:rPr>
          <w:rFonts w:ascii="Arial" w:hAnsi="Arial"/>
          <w:sz w:val="24"/>
        </w:rPr>
      </w:pPr>
      <w:bookmarkStart w:id="1" w:name="page44"/>
      <w:bookmarkEnd w:id="1"/>
      <w:r>
        <w:rPr>
          <w:rFonts w:ascii="Arial" w:hAnsi="Arial"/>
          <w:sz w:val="24"/>
        </w:rPr>
        <w:t>relativamente all’ipotesi di correzione della prima e della seconda prova scritta in base alle due aree disciplinari di cui all’art. 15, comma 6, dell’O.M., dopo ampia discussione delibera:</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relativamente alla prima prova scritta:……………………………………………………………… ………………………...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relativamente alla seconda prova scritta: …………………………..…………..…………...</w:t>
        <w:br/>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Pareri discordi sono espressi dai commissari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in base alle seguenti motivazioni: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Viene stabilito il calendario delle operazioni di correzione e valutazione delle tre prove</w:t>
      </w:r>
    </w:p>
    <w:p>
      <w:pPr>
        <w:pStyle w:val="Normal"/>
        <w:ind w:left="80" w:right="0" w:hanging="0"/>
        <w:jc w:val="left"/>
        <w:rPr>
          <w:rFonts w:ascii="Arial" w:hAnsi="Arial"/>
          <w:sz w:val="24"/>
        </w:rPr>
      </w:pPr>
      <w:r>
        <w:rPr>
          <w:rFonts w:ascii="Arial" w:hAnsi="Arial"/>
          <w:sz w:val="24"/>
        </w:rPr>
        <w:t>scritte:</w:t>
      </w:r>
    </w:p>
    <w:p>
      <w:pPr>
        <w:pStyle w:val="Normal"/>
        <w:spacing w:lineRule="exact" w:line="274"/>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1159"/>
        <w:gridCol w:w="3619"/>
        <w:gridCol w:w="260"/>
        <w:gridCol w:w="1120"/>
        <w:gridCol w:w="3642"/>
      </w:tblGrid>
      <w:tr>
        <w:trPr>
          <w:trHeight w:val="254" w:hRule="atLeast"/>
          <w:cantSplit w:val="false"/>
        </w:trPr>
        <w:tc>
          <w:tcPr>
            <w:tcW w:w="11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ind w:left="260" w:right="0" w:hanging="0"/>
              <w:jc w:val="left"/>
              <w:rPr>
                <w:rFonts w:ascii="Arial" w:hAnsi="Arial"/>
                <w:b/>
                <w:sz w:val="20"/>
              </w:rPr>
            </w:pPr>
            <w:r>
              <w:rPr>
                <w:rFonts w:ascii="Arial" w:hAnsi="Arial"/>
                <w:b/>
                <w:sz w:val="20"/>
              </w:rPr>
              <w:t>giorno</w:t>
            </w:r>
          </w:p>
        </w:tc>
        <w:tc>
          <w:tcPr>
            <w:tcW w:w="3619"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980" w:right="0" w:hanging="0"/>
              <w:jc w:val="left"/>
              <w:rPr>
                <w:rFonts w:ascii="Arial" w:hAnsi="Arial"/>
                <w:b/>
                <w:sz w:val="20"/>
              </w:rPr>
            </w:pPr>
            <w:r>
              <w:rPr>
                <w:rFonts w:ascii="Arial" w:hAnsi="Arial"/>
                <w:b/>
                <w:sz w:val="20"/>
              </w:rPr>
              <w:t>correzione prova</w:t>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c>
          <w:tcPr>
            <w:tcW w:w="112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220" w:right="0" w:hanging="0"/>
              <w:jc w:val="left"/>
              <w:rPr>
                <w:rFonts w:ascii="Arial" w:hAnsi="Arial"/>
                <w:b/>
                <w:sz w:val="20"/>
              </w:rPr>
            </w:pPr>
            <w:r>
              <w:rPr>
                <w:rFonts w:ascii="Arial" w:hAnsi="Arial"/>
                <w:b/>
                <w:sz w:val="20"/>
              </w:rPr>
              <w:t>Giorno</w:t>
            </w:r>
          </w:p>
        </w:tc>
        <w:tc>
          <w:tcPr>
            <w:tcW w:w="3642"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00" w:right="0" w:hanging="0"/>
              <w:jc w:val="left"/>
              <w:rPr>
                <w:rFonts w:ascii="Arial" w:hAnsi="Arial"/>
                <w:b/>
                <w:sz w:val="20"/>
              </w:rPr>
            </w:pPr>
            <w:r>
              <w:rPr>
                <w:rFonts w:ascii="Arial" w:hAnsi="Arial"/>
                <w:b/>
                <w:sz w:val="20"/>
              </w:rPr>
              <w:t>correzione prova</w:t>
            </w:r>
          </w:p>
        </w:tc>
      </w:tr>
      <w:tr>
        <w:trPr>
          <w:trHeight w:val="20" w:hRule="atLeast"/>
          <w:cantSplit w:val="false"/>
        </w:trPr>
        <w:tc>
          <w:tcPr>
            <w:tcW w:w="115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36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12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64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190" w:hRule="atLeast"/>
          <w:cantSplit w:val="false"/>
        </w:trPr>
        <w:tc>
          <w:tcPr>
            <w:tcW w:w="115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6"/>
              </w:rPr>
            </w:pPr>
            <w:r>
              <w:rPr>
                <w:rFonts w:ascii="Times New Roman" w:hAnsi="Times New Roman"/>
                <w:sz w:val="16"/>
              </w:rPr>
            </w:r>
          </w:p>
        </w:tc>
        <w:tc>
          <w:tcPr>
            <w:tcW w:w="36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1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364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r>
      <w:tr>
        <w:trPr>
          <w:trHeight w:val="198" w:hRule="atLeast"/>
          <w:cantSplit w:val="false"/>
        </w:trPr>
        <w:tc>
          <w:tcPr>
            <w:tcW w:w="115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36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64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115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36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64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115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36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1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64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bl>
    <w:p>
      <w:pPr>
        <w:pStyle w:val="Normal"/>
        <w:spacing w:lineRule="exact" w:line="210"/>
        <w:rPr>
          <w:rFonts w:ascii="Times New Roman" w:hAnsi="Times New Roman"/>
        </w:rPr>
      </w:pPr>
      <w:r>
        <w:rPr>
          <w:rFonts w:ascii="Times New Roman" w:hAnsi="Times New Roman"/>
        </w:rPr>
      </w:r>
    </w:p>
    <w:p>
      <w:pPr>
        <w:pStyle w:val="Normal"/>
        <w:spacing w:lineRule="auto" w:line="276"/>
        <w:ind w:left="80" w:right="0" w:hanging="0"/>
        <w:jc w:val="both"/>
        <w:rPr>
          <w:rFonts w:ascii="Arial" w:hAnsi="Arial"/>
          <w:sz w:val="24"/>
        </w:rPr>
      </w:pPr>
      <w:r>
        <w:rPr>
          <w:rFonts w:ascii="Arial" w:hAnsi="Arial"/>
          <w:sz w:val="24"/>
        </w:rPr>
        <w:t>Si procede, poi, all’apertura dei plichi, dopo averne constatato la perfetta integrità, e si dà inizio alla correzione delle prove scritte in essi contenute.</w:t>
      </w:r>
    </w:p>
    <w:p>
      <w:pPr>
        <w:pStyle w:val="Normal"/>
        <w:spacing w:lineRule="exact" w:line="143"/>
        <w:rPr>
          <w:rFonts w:ascii="Times New Roman" w:hAnsi="Times New Roman"/>
        </w:rPr>
      </w:pPr>
      <w:r>
        <w:rPr>
          <w:rFonts w:ascii="Times New Roman" w:hAnsi="Times New Roman"/>
        </w:rPr>
      </w:r>
    </w:p>
    <w:p>
      <w:pPr>
        <w:pStyle w:val="Normal"/>
        <w:spacing w:lineRule="auto" w:line="216"/>
        <w:ind w:left="80" w:right="0" w:hanging="0"/>
        <w:jc w:val="both"/>
        <w:rPr>
          <w:rFonts w:ascii="Arial" w:hAnsi="Arial"/>
          <w:sz w:val="24"/>
        </w:rPr>
      </w:pPr>
      <w:r>
        <w:rPr>
          <w:rFonts w:ascii="Arial" w:hAnsi="Arial"/>
          <w:sz w:val="24"/>
        </w:rPr>
        <w:t>Con riferimento alle finalità proprie della prima prova scritta, secondo i criteri sopra stabiliti, la correzione viene effettuata dalla Commissione oppure</w:t>
      </w:r>
      <w:hyperlink r:id="rId7">
        <w:r>
          <w:rPr>
            <w:rStyle w:val="CollegamentoInternet"/>
          </w:rPr>
          <w:t xml:space="preserve"> </w:t>
        </w:r>
        <w:r>
          <w:rPr>
            <w:rStyle w:val="CollegamentoInternet"/>
            <w:rFonts w:ascii="Arial" w:hAnsi="Arial"/>
            <w:sz w:val="32"/>
            <w:vertAlign w:val="superscript"/>
          </w:rPr>
          <w:t>79</w:t>
        </w:r>
        <w:r>
          <w:rPr>
            <w:rStyle w:val="CollegamentoInternet"/>
            <w:rFonts w:ascii="Arial" w:hAnsi="Arial"/>
            <w:sz w:val="24"/>
          </w:rPr>
          <w:t xml:space="preserve"> </w:t>
        </w:r>
      </w:hyperlink>
      <w:r>
        <w:rPr>
          <w:rFonts w:ascii="Arial" w:hAnsi="Arial"/>
          <w:sz w:val="24"/>
        </w:rPr>
        <w:t>la correzione viene effettuata, secondo i criteri sopra stabiliti, dai docenti dell’area disciplinare …….................……………..</w:t>
      </w:r>
    </w:p>
    <w:p>
      <w:pPr>
        <w:pStyle w:val="Normal"/>
        <w:ind w:left="80" w:right="0" w:hanging="0"/>
        <w:jc w:val="left"/>
        <w:rPr>
          <w:rFonts w:ascii="Arial" w:hAnsi="Arial"/>
          <w:sz w:val="24"/>
        </w:rPr>
      </w:pPr>
      <w:r>
        <w:rPr>
          <w:rFonts w:ascii="Arial" w:hAnsi="Arial"/>
          <w:sz w:val="24"/>
        </w:rPr>
        <w:t>.................…………........................, proff. .....…………….………………………………..……..</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79"/>
        <w:gridCol w:w="900"/>
        <w:gridCol w:w="2020"/>
        <w:gridCol w:w="1019"/>
        <w:gridCol w:w="460"/>
        <w:gridCol w:w="259"/>
        <w:gridCol w:w="339"/>
        <w:gridCol w:w="760"/>
        <w:gridCol w:w="3"/>
        <w:gridCol w:w="1396"/>
        <w:gridCol w:w="3"/>
        <w:gridCol w:w="777"/>
        <w:gridCol w:w="1020"/>
        <w:gridCol w:w="459"/>
        <w:gridCol w:w="65"/>
      </w:tblGrid>
      <w:tr>
        <w:trPr>
          <w:trHeight w:val="241" w:hRule="atLeast"/>
          <w:cantSplit w:val="false"/>
        </w:trPr>
        <w:tc>
          <w:tcPr>
            <w:tcW w:w="9859" w:type="dxa"/>
            <w:gridSpan w:val="15"/>
            <w:tcBorders>
              <w:top w:val="nil"/>
              <w:left w:val="nil"/>
              <w:bottom w:val="nil"/>
              <w:insideH w:val="nil"/>
              <w:right w:val="nil"/>
              <w:insideV w:val="nil"/>
            </w:tcBorders>
            <w:shd w:fill="auto" w:val="clear"/>
            <w:vAlign w:val="bottom"/>
          </w:tcPr>
          <w:p>
            <w:pPr>
              <w:pStyle w:val="Normal"/>
              <w:spacing w:lineRule="exact" w:line="240"/>
              <w:ind w:left="80" w:right="0" w:hanging="0"/>
              <w:jc w:val="left"/>
              <w:rPr>
                <w:rFonts w:ascii="Arial" w:hAnsi="Arial"/>
                <w:sz w:val="24"/>
              </w:rPr>
            </w:pPr>
            <w:r>
              <w:rPr>
                <w:rFonts w:ascii="Arial" w:hAnsi="Arial"/>
                <w:sz w:val="24"/>
              </w:rPr>
              <w:t>Per ogni prova corretta i commissari, oppure i commissari dell’area disciplinare, formulano</w:t>
            </w:r>
          </w:p>
        </w:tc>
      </w:tr>
      <w:tr>
        <w:trPr>
          <w:trHeight w:val="276" w:hRule="atLeast"/>
          <w:cantSplit w:val="false"/>
        </w:trPr>
        <w:tc>
          <w:tcPr>
            <w:tcW w:w="6139" w:type="dxa"/>
            <w:gridSpan w:val="9"/>
            <w:tcBorders>
              <w:top w:val="nil"/>
              <w:left w:val="nil"/>
              <w:bottom w:val="nil"/>
              <w:insideH w:val="nil"/>
              <w:right w:val="nil"/>
              <w:insideV w:val="nil"/>
            </w:tcBorders>
            <w:shd w:fill="auto" w:val="clear"/>
            <w:vAlign w:val="bottom"/>
          </w:tcPr>
          <w:p>
            <w:pPr>
              <w:pStyle w:val="Normal"/>
              <w:spacing w:lineRule="exact" w:line="276"/>
              <w:ind w:left="80" w:right="0" w:hanging="0"/>
              <w:jc w:val="left"/>
              <w:rPr>
                <w:rStyle w:val="CollegamentoInternet"/>
                <w:rFonts w:ascii="Arial" w:hAnsi="Arial"/>
                <w:sz w:val="32"/>
                <w:vertAlign w:val="superscript"/>
              </w:rPr>
            </w:pPr>
            <w:r>
              <w:rPr>
                <w:rFonts w:ascii="Arial" w:hAnsi="Arial"/>
                <w:sz w:val="24"/>
              </w:rPr>
              <w:t>le seguenti proposte di punteggio, in numeri interi,</w:t>
            </w:r>
            <w:hyperlink r:id="rId8">
              <w:r>
                <w:rPr>
                  <w:rStyle w:val="CollegamentoInternet"/>
                </w:rPr>
                <w:t xml:space="preserve"> </w:t>
              </w:r>
              <w:r>
                <w:rPr>
                  <w:rStyle w:val="CollegamentoInternet"/>
                  <w:rFonts w:ascii="Arial" w:hAnsi="Arial"/>
                  <w:sz w:val="32"/>
                  <w:vertAlign w:val="superscript"/>
                </w:rPr>
                <w:t>80</w:t>
              </w:r>
            </w:hyperlink>
          </w:p>
        </w:tc>
        <w:tc>
          <w:tcPr>
            <w:tcW w:w="1399" w:type="dxa"/>
            <w:gridSpan w:val="2"/>
            <w:tcBorders>
              <w:top w:val="nil"/>
              <w:left w:val="nil"/>
              <w:bottom w:val="nil"/>
              <w:insideH w:val="nil"/>
              <w:right w:val="nil"/>
              <w:insideV w:val="nil"/>
            </w:tcBorders>
            <w:shd w:fill="auto" w:val="clear"/>
            <w:vAlign w:val="bottom"/>
          </w:tcPr>
          <w:p>
            <w:pPr>
              <w:pStyle w:val="Normal"/>
              <w:jc w:val="center"/>
              <w:rPr>
                <w:rFonts w:ascii="Arial" w:hAnsi="Arial"/>
                <w:sz w:val="24"/>
              </w:rPr>
            </w:pPr>
            <w:r>
              <w:rPr>
                <w:rFonts w:ascii="Arial" w:hAnsi="Arial"/>
                <w:sz w:val="24"/>
              </w:rPr>
              <w:t>conformi ai</w:t>
            </w:r>
          </w:p>
        </w:tc>
        <w:tc>
          <w:tcPr>
            <w:tcW w:w="2321" w:type="dxa"/>
            <w:gridSpan w:val="4"/>
            <w:tcBorders>
              <w:top w:val="nil"/>
              <w:left w:val="nil"/>
              <w:bottom w:val="nil"/>
              <w:insideH w:val="nil"/>
              <w:right w:val="nil"/>
              <w:insideV w:val="nil"/>
            </w:tcBorders>
            <w:shd w:fill="auto" w:val="clear"/>
            <w:vAlign w:val="bottom"/>
          </w:tcPr>
          <w:p>
            <w:pPr>
              <w:pStyle w:val="Normal"/>
              <w:ind w:left="60" w:right="0" w:hanging="0"/>
              <w:jc w:val="left"/>
              <w:rPr>
                <w:rFonts w:ascii="Arial" w:hAnsi="Arial"/>
                <w:sz w:val="24"/>
              </w:rPr>
            </w:pPr>
            <w:r>
              <w:rPr>
                <w:rFonts w:ascii="Arial" w:hAnsi="Arial"/>
                <w:sz w:val="24"/>
              </w:rPr>
              <w:t>criteri di valutazione</w:t>
            </w:r>
          </w:p>
        </w:tc>
      </w:tr>
      <w:tr>
        <w:trPr>
          <w:trHeight w:val="456" w:hRule="atLeast"/>
          <w:cantSplit w:val="false"/>
        </w:trPr>
        <w:tc>
          <w:tcPr>
            <w:tcW w:w="1279" w:type="dxa"/>
            <w:gridSpan w:val="2"/>
            <w:tcBorders>
              <w:top w:val="nil"/>
              <w:left w:val="nil"/>
              <w:bottom w:val="nil"/>
              <w:insideH w:val="nil"/>
              <w:right w:val="nil"/>
              <w:insideV w:val="nil"/>
            </w:tcBorders>
            <w:shd w:fill="auto" w:val="clear"/>
            <w:vAlign w:val="bottom"/>
          </w:tcPr>
          <w:p>
            <w:pPr>
              <w:pStyle w:val="Normal"/>
              <w:ind w:left="80" w:right="0" w:hanging="0"/>
              <w:jc w:val="left"/>
              <w:rPr>
                <w:rFonts w:ascii="Arial" w:hAnsi="Arial"/>
                <w:sz w:val="24"/>
              </w:rPr>
            </w:pPr>
            <w:r>
              <w:rPr>
                <w:rFonts w:ascii="Arial" w:hAnsi="Arial"/>
                <w:sz w:val="24"/>
              </w:rPr>
              <w:t>adottati</w:t>
            </w:r>
            <w:hyperlink r:id="rId9">
              <w:r>
                <w:rPr>
                  <w:rStyle w:val="CollegamentoInternet"/>
                </w:rPr>
                <w:t xml:space="preserve"> </w:t>
              </w:r>
              <w:r>
                <w:rPr>
                  <w:rStyle w:val="CollegamentoInternet"/>
                  <w:rFonts w:ascii="Arial" w:hAnsi="Arial"/>
                  <w:sz w:val="32"/>
                  <w:vertAlign w:val="superscript"/>
                </w:rPr>
                <w:t>81</w:t>
              </w:r>
            </w:hyperlink>
            <w:r>
              <w:rPr>
                <w:rFonts w:ascii="Arial" w:hAnsi="Arial"/>
                <w:sz w:val="24"/>
              </w:rPr>
              <w:t>:</w:t>
            </w:r>
          </w:p>
        </w:tc>
        <w:tc>
          <w:tcPr>
            <w:tcW w:w="20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01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4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25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33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7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399" w:type="dxa"/>
            <w:gridSpan w:val="2"/>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780" w:type="dxa"/>
            <w:gridSpan w:val="2"/>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0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45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148" w:hRule="atLeast"/>
          <w:cantSplit w:val="false"/>
        </w:trPr>
        <w:tc>
          <w:tcPr>
            <w:tcW w:w="3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202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4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259" w:type="dxa"/>
            <w:tcBorders>
              <w:top w:val="nil"/>
              <w:left w:val="nil"/>
              <w:bottom w:val="nil"/>
              <w:insideH w:val="nil"/>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33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780"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102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45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r>
      <w:tr>
        <w:trPr>
          <w:trHeight w:val="176" w:hRule="atLeast"/>
          <w:cantSplit w:val="false"/>
        </w:trPr>
        <w:tc>
          <w:tcPr>
            <w:tcW w:w="37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spacing w:lineRule="exact" w:line="176"/>
              <w:ind w:left="100" w:right="0" w:hanging="0"/>
              <w:jc w:val="left"/>
              <w:rPr>
                <w:rFonts w:ascii="Arial" w:hAnsi="Arial"/>
                <w:b/>
                <w:sz w:val="16"/>
              </w:rPr>
            </w:pPr>
            <w:r>
              <w:rPr>
                <w:rFonts w:ascii="Arial" w:hAnsi="Arial"/>
                <w:b/>
                <w:sz w:val="16"/>
              </w:rPr>
              <w:t>n.</w:t>
            </w:r>
          </w:p>
        </w:tc>
        <w:tc>
          <w:tcPr>
            <w:tcW w:w="900" w:type="dxa"/>
            <w:tcBorders>
              <w:top w:val="nil"/>
              <w:left w:val="nil"/>
              <w:bottom w:val="nil"/>
              <w:insideH w:val="nil"/>
              <w:right w:val="nil"/>
              <w:insideV w:val="nil"/>
            </w:tcBorders>
            <w:shd w:fill="auto" w:val="clear"/>
            <w:vAlign w:val="bottom"/>
          </w:tcPr>
          <w:p>
            <w:pPr>
              <w:pStyle w:val="Normal"/>
              <w:rPr>
                <w:rFonts w:ascii="Times New Roman" w:hAnsi="Times New Roman"/>
                <w:sz w:val="15"/>
              </w:rPr>
            </w:pPr>
            <w:r>
              <w:rPr>
                <w:rFonts w:ascii="Times New Roman" w:hAnsi="Times New Roman"/>
                <w:sz w:val="15"/>
              </w:rPr>
            </w:r>
          </w:p>
        </w:tc>
        <w:tc>
          <w:tcPr>
            <w:tcW w:w="202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160" w:right="0" w:hanging="0"/>
              <w:jc w:val="left"/>
              <w:rPr>
                <w:rFonts w:ascii="Arial" w:hAnsi="Arial"/>
                <w:b/>
                <w:sz w:val="16"/>
              </w:rPr>
            </w:pPr>
            <w:r>
              <w:rPr>
                <w:rFonts w:ascii="Arial" w:hAnsi="Arial"/>
                <w:b/>
                <w:sz w:val="16"/>
              </w:rPr>
              <w:t>Candidato</w:t>
            </w:r>
          </w:p>
        </w:tc>
        <w:tc>
          <w:tcPr>
            <w:tcW w:w="101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jc w:val="center"/>
              <w:rPr>
                <w:rFonts w:ascii="Arial" w:hAnsi="Arial"/>
                <w:b/>
                <w:sz w:val="16"/>
              </w:rPr>
            </w:pPr>
            <w:r>
              <w:rPr>
                <w:rFonts w:ascii="Arial" w:hAnsi="Arial"/>
                <w:b/>
                <w:sz w:val="16"/>
              </w:rPr>
              <w:t>proposta di</w:t>
            </w:r>
          </w:p>
        </w:tc>
        <w:tc>
          <w:tcPr>
            <w:tcW w:w="46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80" w:right="0" w:hanging="0"/>
              <w:jc w:val="left"/>
              <w:rPr>
                <w:rFonts w:ascii="Arial" w:hAnsi="Arial"/>
                <w:b/>
                <w:sz w:val="16"/>
              </w:rPr>
            </w:pPr>
            <w:r>
              <w:rPr>
                <w:rFonts w:ascii="Arial" w:hAnsi="Arial"/>
                <w:b/>
                <w:sz w:val="16"/>
              </w:rPr>
              <w:t>U/M</w:t>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5"/>
              </w:rPr>
            </w:pPr>
            <w:r>
              <w:rPr>
                <w:rFonts w:ascii="Times New Roman" w:hAnsi="Times New Roman"/>
                <w:sz w:val="15"/>
              </w:rPr>
            </w:r>
          </w:p>
        </w:tc>
        <w:tc>
          <w:tcPr>
            <w:tcW w:w="33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80" w:right="0" w:hanging="0"/>
              <w:jc w:val="left"/>
              <w:rPr>
                <w:rFonts w:ascii="Arial" w:hAnsi="Arial"/>
                <w:b/>
                <w:sz w:val="16"/>
              </w:rPr>
            </w:pPr>
            <w:r>
              <w:rPr>
                <w:rFonts w:ascii="Arial" w:hAnsi="Arial"/>
                <w:b/>
                <w:sz w:val="16"/>
              </w:rPr>
              <w:t>n.</w:t>
            </w:r>
          </w:p>
        </w:tc>
        <w:tc>
          <w:tcPr>
            <w:tcW w:w="760" w:type="dxa"/>
            <w:tcBorders>
              <w:top w:val="nil"/>
              <w:left w:val="nil"/>
              <w:bottom w:val="nil"/>
              <w:insideH w:val="nil"/>
              <w:right w:val="nil"/>
              <w:insideV w:val="nil"/>
            </w:tcBorders>
            <w:shd w:fill="auto" w:val="clear"/>
            <w:vAlign w:val="bottom"/>
          </w:tcPr>
          <w:p>
            <w:pPr>
              <w:pStyle w:val="Normal"/>
              <w:rPr>
                <w:rFonts w:ascii="Times New Roman" w:hAnsi="Times New Roman"/>
                <w:sz w:val="15"/>
              </w:rPr>
            </w:pPr>
            <w:r>
              <w:rPr>
                <w:rFonts w:ascii="Times New Roman" w:hAnsi="Times New Roman"/>
                <w:sz w:val="15"/>
              </w:rPr>
            </w:r>
          </w:p>
        </w:tc>
        <w:tc>
          <w:tcPr>
            <w:tcW w:w="1399" w:type="dxa"/>
            <w:gridSpan w:val="2"/>
            <w:tcBorders>
              <w:top w:val="nil"/>
              <w:left w:val="nil"/>
              <w:bottom w:val="nil"/>
              <w:insideH w:val="nil"/>
              <w:right w:val="nil"/>
              <w:insideV w:val="nil"/>
            </w:tcBorders>
            <w:shd w:fill="auto" w:val="clear"/>
            <w:vAlign w:val="bottom"/>
          </w:tcPr>
          <w:p>
            <w:pPr>
              <w:pStyle w:val="Normal"/>
              <w:spacing w:lineRule="exact" w:line="176"/>
              <w:jc w:val="center"/>
              <w:rPr>
                <w:rFonts w:ascii="Arial" w:hAnsi="Arial"/>
                <w:b/>
                <w:w w:val="99"/>
                <w:sz w:val="16"/>
              </w:rPr>
            </w:pPr>
            <w:r>
              <w:rPr>
                <w:rFonts w:ascii="Arial" w:hAnsi="Arial"/>
                <w:b/>
                <w:w w:val="99"/>
                <w:sz w:val="16"/>
              </w:rPr>
              <w:t>Candidato</w:t>
            </w:r>
          </w:p>
        </w:tc>
        <w:tc>
          <w:tcPr>
            <w:tcW w:w="78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5"/>
              </w:rPr>
            </w:pPr>
            <w:r>
              <w:rPr>
                <w:rFonts w:ascii="Times New Roman" w:hAnsi="Times New Roman"/>
                <w:sz w:val="15"/>
              </w:rPr>
            </w:r>
          </w:p>
        </w:tc>
        <w:tc>
          <w:tcPr>
            <w:tcW w:w="102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jc w:val="center"/>
              <w:rPr>
                <w:rFonts w:ascii="Arial" w:hAnsi="Arial"/>
                <w:b/>
                <w:sz w:val="16"/>
              </w:rPr>
            </w:pPr>
            <w:r>
              <w:rPr>
                <w:rFonts w:ascii="Arial" w:hAnsi="Arial"/>
                <w:b/>
                <w:sz w:val="16"/>
              </w:rPr>
              <w:t>proposta di</w:t>
            </w:r>
          </w:p>
        </w:tc>
        <w:tc>
          <w:tcPr>
            <w:tcW w:w="45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80" w:right="0" w:hanging="0"/>
              <w:jc w:val="left"/>
              <w:rPr>
                <w:rFonts w:ascii="Arial" w:hAnsi="Arial"/>
                <w:b/>
                <w:sz w:val="16"/>
              </w:rPr>
            </w:pPr>
            <w:r>
              <w:rPr>
                <w:rFonts w:ascii="Arial" w:hAnsi="Arial"/>
                <w:b/>
                <w:sz w:val="16"/>
              </w:rPr>
              <w:t>U/M</w:t>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5"/>
              </w:rPr>
            </w:pPr>
            <w:r>
              <w:rPr>
                <w:rFonts w:ascii="Times New Roman" w:hAnsi="Times New Roman"/>
                <w:sz w:val="15"/>
              </w:rPr>
            </w:r>
          </w:p>
        </w:tc>
      </w:tr>
      <w:tr>
        <w:trPr>
          <w:trHeight w:val="204"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punteggio</w:t>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punteggio</w:t>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20" w:hRule="atLeast"/>
          <w:cantSplit w:val="false"/>
        </w:trPr>
        <w:tc>
          <w:tcPr>
            <w:tcW w:w="37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02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3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780"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2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65" w:type="dxa"/>
            <w:tcBorders>
              <w:top w:val="nil"/>
              <w:left w:val="nil"/>
              <w:bottom w:val="nil"/>
              <w:insideH w:val="nil"/>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190"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6"/>
              </w:rPr>
            </w:pPr>
            <w:r>
              <w:rPr>
                <w:rFonts w:ascii="Times New Roman" w:hAnsi="Times New Roman"/>
                <w:sz w:val="16"/>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bl>
    <w:p>
      <w:pPr>
        <w:pStyle w:val="Normal"/>
        <w:spacing w:lineRule="exact" w:line="258"/>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Punteggi diversi vengono proposti da... commissari…, prof.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relativamente alle prove dei candidati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Con riferimento alle finalità proprie della seconda prova scritta, secondo i criteri sopra</w:t>
      </w:r>
    </w:p>
    <w:p>
      <w:pPr>
        <w:pStyle w:val="Normal"/>
        <w:widowControl w:val="false"/>
        <w:numPr>
          <w:ilvl w:val="0"/>
          <w:numId w:val="5"/>
        </w:numPr>
        <w:tabs>
          <w:tab w:val="left" w:pos="240" w:leader="none"/>
        </w:tabs>
        <w:ind w:left="240" w:right="0" w:hanging="165"/>
        <w:jc w:val="both"/>
        <w:textAlignment w:val="auto"/>
        <w:rPr>
          <w:rFonts w:ascii="Arial" w:hAnsi="Arial"/>
          <w:sz w:val="16"/>
        </w:rPr>
      </w:pPr>
      <w:r>
        <w:rPr>
          <w:rFonts w:ascii="Arial" w:hAnsi="Arial"/>
          <w:sz w:val="16"/>
        </w:rPr>
        <w:t xml:space="preserve">Barrare le diciture che non interessano. </w:t>
      </w:r>
    </w:p>
    <w:p>
      <w:pPr>
        <w:pStyle w:val="Normal"/>
        <w:widowControl w:val="false"/>
        <w:numPr>
          <w:ilvl w:val="0"/>
          <w:numId w:val="5"/>
        </w:numPr>
        <w:tabs>
          <w:tab w:val="left" w:pos="300" w:leader="none"/>
        </w:tabs>
        <w:spacing w:lineRule="auto" w:line="201"/>
        <w:ind w:left="300" w:right="0" w:hanging="225"/>
        <w:jc w:val="both"/>
        <w:textAlignment w:val="auto"/>
        <w:rPr>
          <w:rFonts w:ascii="Arial" w:hAnsi="Arial"/>
          <w:sz w:val="16"/>
        </w:rPr>
      </w:pPr>
      <w:r>
        <w:rPr>
          <w:rFonts w:ascii="Arial" w:hAnsi="Arial"/>
          <w:sz w:val="16"/>
        </w:rPr>
        <w:t xml:space="preserve">Nel caso di deliberazione assunta a maggioranza indicare i nominativi dei commissari che hanno espresso dissenso unitamente alle motivazioni addotte. </w:t>
      </w:r>
    </w:p>
    <w:p>
      <w:pPr>
        <w:pStyle w:val="Normal"/>
        <w:widowControl w:val="false"/>
        <w:numPr>
          <w:ilvl w:val="0"/>
          <w:numId w:val="5"/>
        </w:numPr>
        <w:tabs>
          <w:tab w:val="left" w:pos="240" w:leader="none"/>
        </w:tabs>
        <w:spacing w:lineRule="exact" w:line="364"/>
        <w:ind w:left="240" w:right="0" w:hanging="165"/>
        <w:jc w:val="both"/>
        <w:textAlignment w:val="auto"/>
        <w:rPr>
          <w:rFonts w:ascii="Arial" w:hAnsi="Arial"/>
          <w:sz w:val="16"/>
        </w:rPr>
      </w:pPr>
      <w:r>
        <w:rPr>
          <w:rFonts w:ascii="Arial" w:hAnsi="Arial"/>
          <w:sz w:val="16"/>
        </w:rPr>
        <w:t xml:space="preserve">Barrare sempre tutti gli spazi non utilizzati nella tabella. </w:t>
      </w:r>
    </w:p>
    <w:p>
      <w:pPr>
        <w:pStyle w:val="Normal"/>
        <w:spacing w:lineRule="auto" w:line="218"/>
        <w:ind w:left="80" w:right="0" w:hanging="0"/>
        <w:jc w:val="both"/>
        <w:rPr>
          <w:rFonts w:ascii="Arial" w:hAnsi="Arial"/>
          <w:sz w:val="24"/>
        </w:rPr>
      </w:pPr>
      <w:bookmarkStart w:id="2" w:name="page45"/>
      <w:bookmarkEnd w:id="2"/>
      <w:r>
        <w:rPr>
          <w:rFonts w:ascii="Arial" w:hAnsi="Arial"/>
          <w:sz w:val="24"/>
        </w:rPr>
        <w:t>stabiliti, la correzione viene effettuata dalla Commissione oppure</w:t>
      </w:r>
      <w:hyperlink r:id="rId10">
        <w:r>
          <w:rPr>
            <w:rStyle w:val="CollegamentoInternet"/>
          </w:rPr>
          <w:t xml:space="preserve"> </w:t>
        </w:r>
        <w:r>
          <w:rPr>
            <w:rStyle w:val="CollegamentoInternet"/>
            <w:rFonts w:ascii="Arial" w:hAnsi="Arial"/>
            <w:sz w:val="32"/>
            <w:vertAlign w:val="superscript"/>
          </w:rPr>
          <w:t>82</w:t>
        </w:r>
        <w:r>
          <w:rPr>
            <w:rStyle w:val="CollegamentoInternet"/>
            <w:rFonts w:ascii="Arial" w:hAnsi="Arial"/>
            <w:sz w:val="24"/>
          </w:rPr>
          <w:t xml:space="preserve"> </w:t>
        </w:r>
      </w:hyperlink>
      <w:r>
        <w:rPr>
          <w:rFonts w:ascii="Arial" w:hAnsi="Arial"/>
          <w:sz w:val="24"/>
        </w:rPr>
        <w:t>la correzione viene effettuata, secondo i criteri sopra stabiliti, dai docenti dell’area disciplinare ...........................</w:t>
      </w:r>
    </w:p>
    <w:p>
      <w:pPr>
        <w:pStyle w:val="Normal"/>
        <w:spacing w:lineRule="exact" w:line="2"/>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 proff. .....……………………………..………………..……..</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79"/>
        <w:gridCol w:w="900"/>
        <w:gridCol w:w="2020"/>
        <w:gridCol w:w="1019"/>
        <w:gridCol w:w="460"/>
        <w:gridCol w:w="259"/>
        <w:gridCol w:w="339"/>
        <w:gridCol w:w="760"/>
        <w:gridCol w:w="3"/>
        <w:gridCol w:w="1396"/>
        <w:gridCol w:w="3"/>
        <w:gridCol w:w="777"/>
        <w:gridCol w:w="1020"/>
        <w:gridCol w:w="459"/>
        <w:gridCol w:w="65"/>
      </w:tblGrid>
      <w:tr>
        <w:trPr>
          <w:trHeight w:val="241" w:hRule="atLeast"/>
          <w:cantSplit w:val="false"/>
        </w:trPr>
        <w:tc>
          <w:tcPr>
            <w:tcW w:w="9859" w:type="dxa"/>
            <w:gridSpan w:val="15"/>
            <w:tcBorders>
              <w:top w:val="nil"/>
              <w:left w:val="nil"/>
              <w:bottom w:val="nil"/>
              <w:insideH w:val="nil"/>
              <w:right w:val="nil"/>
              <w:insideV w:val="nil"/>
            </w:tcBorders>
            <w:shd w:fill="auto" w:val="clear"/>
            <w:vAlign w:val="bottom"/>
          </w:tcPr>
          <w:p>
            <w:pPr>
              <w:pStyle w:val="Normal"/>
              <w:spacing w:lineRule="exact" w:line="240"/>
              <w:ind w:left="80" w:right="0" w:hanging="0"/>
              <w:jc w:val="left"/>
              <w:rPr>
                <w:rFonts w:ascii="Arial" w:hAnsi="Arial"/>
                <w:sz w:val="24"/>
              </w:rPr>
            </w:pPr>
            <w:r>
              <w:rPr>
                <w:rFonts w:ascii="Arial" w:hAnsi="Arial"/>
                <w:sz w:val="24"/>
              </w:rPr>
              <w:t>Per ogni prova corretta i commissari, oppure i commissari dell’area disciplinare, formulano</w:t>
            </w:r>
          </w:p>
        </w:tc>
      </w:tr>
      <w:tr>
        <w:trPr>
          <w:trHeight w:val="276" w:hRule="atLeast"/>
          <w:cantSplit w:val="false"/>
        </w:trPr>
        <w:tc>
          <w:tcPr>
            <w:tcW w:w="6139" w:type="dxa"/>
            <w:gridSpan w:val="9"/>
            <w:tcBorders>
              <w:top w:val="nil"/>
              <w:left w:val="nil"/>
              <w:bottom w:val="nil"/>
              <w:insideH w:val="nil"/>
              <w:right w:val="nil"/>
              <w:insideV w:val="nil"/>
            </w:tcBorders>
            <w:shd w:fill="auto" w:val="clear"/>
            <w:vAlign w:val="bottom"/>
          </w:tcPr>
          <w:p>
            <w:pPr>
              <w:pStyle w:val="Normal"/>
              <w:spacing w:lineRule="exact" w:line="276"/>
              <w:ind w:left="80" w:right="0" w:hanging="0"/>
              <w:jc w:val="left"/>
              <w:rPr>
                <w:rStyle w:val="CollegamentoInternet"/>
                <w:rFonts w:ascii="Arial" w:hAnsi="Arial"/>
                <w:sz w:val="32"/>
                <w:vertAlign w:val="superscript"/>
              </w:rPr>
            </w:pPr>
            <w:r>
              <w:rPr>
                <w:rFonts w:ascii="Arial" w:hAnsi="Arial"/>
                <w:sz w:val="24"/>
              </w:rPr>
              <w:t>le seguenti proposte di punteggio, in numeri interi,</w:t>
            </w:r>
            <w:hyperlink r:id="rId11">
              <w:r>
                <w:rPr>
                  <w:rStyle w:val="CollegamentoInternet"/>
                </w:rPr>
                <w:t xml:space="preserve"> </w:t>
              </w:r>
              <w:r>
                <w:rPr>
                  <w:rStyle w:val="CollegamentoInternet"/>
                  <w:rFonts w:ascii="Arial" w:hAnsi="Arial"/>
                  <w:sz w:val="32"/>
                  <w:vertAlign w:val="superscript"/>
                </w:rPr>
                <w:t>83</w:t>
              </w:r>
            </w:hyperlink>
          </w:p>
        </w:tc>
        <w:tc>
          <w:tcPr>
            <w:tcW w:w="1399" w:type="dxa"/>
            <w:gridSpan w:val="2"/>
            <w:tcBorders>
              <w:top w:val="nil"/>
              <w:left w:val="nil"/>
              <w:bottom w:val="nil"/>
              <w:insideH w:val="nil"/>
              <w:right w:val="nil"/>
              <w:insideV w:val="nil"/>
            </w:tcBorders>
            <w:shd w:fill="auto" w:val="clear"/>
            <w:vAlign w:val="bottom"/>
          </w:tcPr>
          <w:p>
            <w:pPr>
              <w:pStyle w:val="Normal"/>
              <w:jc w:val="center"/>
              <w:rPr>
                <w:rFonts w:ascii="Arial" w:hAnsi="Arial"/>
                <w:sz w:val="24"/>
              </w:rPr>
            </w:pPr>
            <w:r>
              <w:rPr>
                <w:rFonts w:ascii="Arial" w:hAnsi="Arial"/>
                <w:sz w:val="24"/>
              </w:rPr>
              <w:t>conformi ai</w:t>
            </w:r>
          </w:p>
        </w:tc>
        <w:tc>
          <w:tcPr>
            <w:tcW w:w="2321" w:type="dxa"/>
            <w:gridSpan w:val="4"/>
            <w:tcBorders>
              <w:top w:val="nil"/>
              <w:left w:val="nil"/>
              <w:bottom w:val="nil"/>
              <w:insideH w:val="nil"/>
              <w:right w:val="nil"/>
              <w:insideV w:val="nil"/>
            </w:tcBorders>
            <w:shd w:fill="auto" w:val="clear"/>
            <w:vAlign w:val="bottom"/>
          </w:tcPr>
          <w:p>
            <w:pPr>
              <w:pStyle w:val="Normal"/>
              <w:ind w:left="60" w:right="0" w:hanging="0"/>
              <w:jc w:val="left"/>
              <w:rPr>
                <w:rFonts w:ascii="Arial" w:hAnsi="Arial"/>
                <w:sz w:val="24"/>
              </w:rPr>
            </w:pPr>
            <w:r>
              <w:rPr>
                <w:rFonts w:ascii="Arial" w:hAnsi="Arial"/>
                <w:sz w:val="24"/>
              </w:rPr>
              <w:t>criteri di valutazione</w:t>
            </w:r>
          </w:p>
        </w:tc>
      </w:tr>
      <w:tr>
        <w:trPr>
          <w:trHeight w:val="456" w:hRule="atLeast"/>
          <w:cantSplit w:val="false"/>
        </w:trPr>
        <w:tc>
          <w:tcPr>
            <w:tcW w:w="1279" w:type="dxa"/>
            <w:gridSpan w:val="2"/>
            <w:tcBorders>
              <w:top w:val="nil"/>
              <w:left w:val="nil"/>
              <w:bottom w:val="nil"/>
              <w:insideH w:val="nil"/>
              <w:right w:val="nil"/>
              <w:insideV w:val="nil"/>
            </w:tcBorders>
            <w:shd w:fill="auto" w:val="clear"/>
            <w:vAlign w:val="bottom"/>
          </w:tcPr>
          <w:p>
            <w:pPr>
              <w:pStyle w:val="Normal"/>
              <w:ind w:left="80" w:right="0" w:hanging="0"/>
              <w:jc w:val="left"/>
              <w:rPr>
                <w:rFonts w:ascii="Arial" w:hAnsi="Arial"/>
                <w:sz w:val="24"/>
              </w:rPr>
            </w:pPr>
            <w:r>
              <w:rPr>
                <w:rFonts w:ascii="Arial" w:hAnsi="Arial"/>
                <w:sz w:val="24"/>
              </w:rPr>
              <w:t>adottati</w:t>
            </w:r>
            <w:hyperlink r:id="rId12">
              <w:r>
                <w:rPr>
                  <w:rStyle w:val="CollegamentoInternet"/>
                </w:rPr>
                <w:t xml:space="preserve"> </w:t>
              </w:r>
              <w:r>
                <w:rPr>
                  <w:rStyle w:val="CollegamentoInternet"/>
                  <w:rFonts w:ascii="Arial" w:hAnsi="Arial"/>
                  <w:sz w:val="32"/>
                  <w:vertAlign w:val="superscript"/>
                </w:rPr>
                <w:t>84</w:t>
              </w:r>
            </w:hyperlink>
            <w:r>
              <w:rPr>
                <w:rFonts w:ascii="Arial" w:hAnsi="Arial"/>
                <w:sz w:val="24"/>
              </w:rPr>
              <w:t>:</w:t>
            </w:r>
          </w:p>
        </w:tc>
        <w:tc>
          <w:tcPr>
            <w:tcW w:w="20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01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4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25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33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7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399" w:type="dxa"/>
            <w:gridSpan w:val="2"/>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780" w:type="dxa"/>
            <w:gridSpan w:val="2"/>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02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45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148" w:hRule="atLeast"/>
          <w:cantSplit w:val="false"/>
        </w:trPr>
        <w:tc>
          <w:tcPr>
            <w:tcW w:w="37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202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4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259" w:type="dxa"/>
            <w:tcBorders>
              <w:top w:val="nil"/>
              <w:left w:val="nil"/>
              <w:bottom w:val="nil"/>
              <w:insideH w:val="nil"/>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33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780"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102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459"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2"/>
              </w:rPr>
            </w:pPr>
            <w:r>
              <w:rPr>
                <w:rFonts w:ascii="Times New Roman" w:hAnsi="Times New Roman"/>
                <w:sz w:val="12"/>
              </w:rPr>
            </w:r>
          </w:p>
        </w:tc>
      </w:tr>
      <w:tr>
        <w:trPr>
          <w:trHeight w:val="176" w:hRule="atLeast"/>
          <w:cantSplit w:val="false"/>
        </w:trPr>
        <w:tc>
          <w:tcPr>
            <w:tcW w:w="37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spacing w:lineRule="exact" w:line="176"/>
              <w:ind w:left="100" w:right="0" w:hanging="0"/>
              <w:jc w:val="left"/>
              <w:rPr>
                <w:rFonts w:ascii="Arial" w:hAnsi="Arial"/>
                <w:b/>
                <w:sz w:val="16"/>
              </w:rPr>
            </w:pPr>
            <w:r>
              <w:rPr>
                <w:rFonts w:ascii="Arial" w:hAnsi="Arial"/>
                <w:b/>
                <w:sz w:val="16"/>
              </w:rPr>
              <w:t>n.</w:t>
            </w:r>
          </w:p>
        </w:tc>
        <w:tc>
          <w:tcPr>
            <w:tcW w:w="900" w:type="dxa"/>
            <w:tcBorders>
              <w:top w:val="nil"/>
              <w:left w:val="nil"/>
              <w:bottom w:val="nil"/>
              <w:insideH w:val="nil"/>
              <w:right w:val="nil"/>
              <w:insideV w:val="nil"/>
            </w:tcBorders>
            <w:shd w:fill="auto" w:val="clear"/>
            <w:vAlign w:val="bottom"/>
          </w:tcPr>
          <w:p>
            <w:pPr>
              <w:pStyle w:val="Normal"/>
              <w:rPr>
                <w:rFonts w:ascii="Times New Roman" w:hAnsi="Times New Roman"/>
                <w:sz w:val="15"/>
              </w:rPr>
            </w:pPr>
            <w:r>
              <w:rPr>
                <w:rFonts w:ascii="Times New Roman" w:hAnsi="Times New Roman"/>
                <w:sz w:val="15"/>
              </w:rPr>
            </w:r>
          </w:p>
        </w:tc>
        <w:tc>
          <w:tcPr>
            <w:tcW w:w="202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160" w:right="0" w:hanging="0"/>
              <w:jc w:val="left"/>
              <w:rPr>
                <w:rFonts w:ascii="Arial" w:hAnsi="Arial"/>
                <w:b/>
                <w:sz w:val="16"/>
              </w:rPr>
            </w:pPr>
            <w:r>
              <w:rPr>
                <w:rFonts w:ascii="Arial" w:hAnsi="Arial"/>
                <w:b/>
                <w:sz w:val="16"/>
              </w:rPr>
              <w:t>Candidato</w:t>
            </w:r>
          </w:p>
        </w:tc>
        <w:tc>
          <w:tcPr>
            <w:tcW w:w="101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jc w:val="center"/>
              <w:rPr>
                <w:rFonts w:ascii="Arial" w:hAnsi="Arial"/>
                <w:b/>
                <w:sz w:val="16"/>
              </w:rPr>
            </w:pPr>
            <w:r>
              <w:rPr>
                <w:rFonts w:ascii="Arial" w:hAnsi="Arial"/>
                <w:b/>
                <w:sz w:val="16"/>
              </w:rPr>
              <w:t>proposta di</w:t>
            </w:r>
          </w:p>
        </w:tc>
        <w:tc>
          <w:tcPr>
            <w:tcW w:w="46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80" w:right="0" w:hanging="0"/>
              <w:jc w:val="left"/>
              <w:rPr>
                <w:rFonts w:ascii="Arial" w:hAnsi="Arial"/>
                <w:b/>
                <w:sz w:val="16"/>
              </w:rPr>
            </w:pPr>
            <w:r>
              <w:rPr>
                <w:rFonts w:ascii="Arial" w:hAnsi="Arial"/>
                <w:b/>
                <w:sz w:val="16"/>
              </w:rPr>
              <w:t>U/M</w:t>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5"/>
              </w:rPr>
            </w:pPr>
            <w:r>
              <w:rPr>
                <w:rFonts w:ascii="Times New Roman" w:hAnsi="Times New Roman"/>
                <w:sz w:val="15"/>
              </w:rPr>
            </w:r>
          </w:p>
        </w:tc>
        <w:tc>
          <w:tcPr>
            <w:tcW w:w="33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80" w:right="0" w:hanging="0"/>
              <w:jc w:val="left"/>
              <w:rPr>
                <w:rFonts w:ascii="Arial" w:hAnsi="Arial"/>
                <w:b/>
                <w:sz w:val="16"/>
              </w:rPr>
            </w:pPr>
            <w:r>
              <w:rPr>
                <w:rFonts w:ascii="Arial" w:hAnsi="Arial"/>
                <w:b/>
                <w:sz w:val="16"/>
              </w:rPr>
              <w:t>n.</w:t>
            </w:r>
          </w:p>
        </w:tc>
        <w:tc>
          <w:tcPr>
            <w:tcW w:w="760" w:type="dxa"/>
            <w:tcBorders>
              <w:top w:val="nil"/>
              <w:left w:val="nil"/>
              <w:bottom w:val="nil"/>
              <w:insideH w:val="nil"/>
              <w:right w:val="nil"/>
              <w:insideV w:val="nil"/>
            </w:tcBorders>
            <w:shd w:fill="auto" w:val="clear"/>
            <w:vAlign w:val="bottom"/>
          </w:tcPr>
          <w:p>
            <w:pPr>
              <w:pStyle w:val="Normal"/>
              <w:rPr>
                <w:rFonts w:ascii="Times New Roman" w:hAnsi="Times New Roman"/>
                <w:sz w:val="15"/>
              </w:rPr>
            </w:pPr>
            <w:r>
              <w:rPr>
                <w:rFonts w:ascii="Times New Roman" w:hAnsi="Times New Roman"/>
                <w:sz w:val="15"/>
              </w:rPr>
            </w:r>
          </w:p>
        </w:tc>
        <w:tc>
          <w:tcPr>
            <w:tcW w:w="1399" w:type="dxa"/>
            <w:gridSpan w:val="2"/>
            <w:tcBorders>
              <w:top w:val="nil"/>
              <w:left w:val="nil"/>
              <w:bottom w:val="nil"/>
              <w:insideH w:val="nil"/>
              <w:right w:val="nil"/>
              <w:insideV w:val="nil"/>
            </w:tcBorders>
            <w:shd w:fill="auto" w:val="clear"/>
            <w:vAlign w:val="bottom"/>
          </w:tcPr>
          <w:p>
            <w:pPr>
              <w:pStyle w:val="Normal"/>
              <w:spacing w:lineRule="exact" w:line="176"/>
              <w:jc w:val="center"/>
              <w:rPr>
                <w:rFonts w:ascii="Arial" w:hAnsi="Arial"/>
                <w:b/>
                <w:sz w:val="16"/>
              </w:rPr>
            </w:pPr>
            <w:r>
              <w:rPr>
                <w:rFonts w:ascii="Arial" w:hAnsi="Arial"/>
                <w:b/>
                <w:sz w:val="16"/>
              </w:rPr>
              <w:t>candidato</w:t>
            </w:r>
          </w:p>
        </w:tc>
        <w:tc>
          <w:tcPr>
            <w:tcW w:w="78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5"/>
              </w:rPr>
            </w:pPr>
            <w:r>
              <w:rPr>
                <w:rFonts w:ascii="Times New Roman" w:hAnsi="Times New Roman"/>
                <w:sz w:val="15"/>
              </w:rPr>
            </w:r>
          </w:p>
        </w:tc>
        <w:tc>
          <w:tcPr>
            <w:tcW w:w="102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jc w:val="center"/>
              <w:rPr>
                <w:rFonts w:ascii="Arial" w:hAnsi="Arial"/>
                <w:b/>
                <w:sz w:val="16"/>
              </w:rPr>
            </w:pPr>
            <w:r>
              <w:rPr>
                <w:rFonts w:ascii="Arial" w:hAnsi="Arial"/>
                <w:b/>
                <w:sz w:val="16"/>
              </w:rPr>
              <w:t>proposta di</w:t>
            </w:r>
          </w:p>
        </w:tc>
        <w:tc>
          <w:tcPr>
            <w:tcW w:w="45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176"/>
              <w:ind w:left="80" w:right="0" w:hanging="0"/>
              <w:jc w:val="left"/>
              <w:rPr>
                <w:rFonts w:ascii="Arial" w:hAnsi="Arial"/>
                <w:b/>
                <w:sz w:val="16"/>
              </w:rPr>
            </w:pPr>
            <w:r>
              <w:rPr>
                <w:rFonts w:ascii="Arial" w:hAnsi="Arial"/>
                <w:b/>
                <w:sz w:val="16"/>
              </w:rPr>
              <w:t>U/M</w:t>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5"/>
              </w:rPr>
            </w:pPr>
            <w:r>
              <w:rPr>
                <w:rFonts w:ascii="Times New Roman" w:hAnsi="Times New Roman"/>
                <w:sz w:val="15"/>
              </w:rPr>
            </w:r>
          </w:p>
        </w:tc>
      </w:tr>
      <w:tr>
        <w:trPr>
          <w:trHeight w:val="204"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punteggio</w:t>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punteggio</w:t>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20" w:hRule="atLeast"/>
          <w:cantSplit w:val="false"/>
        </w:trPr>
        <w:tc>
          <w:tcPr>
            <w:tcW w:w="37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02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3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780"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2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65" w:type="dxa"/>
            <w:tcBorders>
              <w:top w:val="nil"/>
              <w:left w:val="nil"/>
              <w:bottom w:val="nil"/>
              <w:insideH w:val="nil"/>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190"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6"/>
              </w:rPr>
            </w:pPr>
            <w:r>
              <w:rPr>
                <w:rFonts w:ascii="Times New Roman" w:hAnsi="Times New Roman"/>
                <w:sz w:val="16"/>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6"/>
              </w:rPr>
            </w:pPr>
            <w:r>
              <w:rPr>
                <w:rFonts w:ascii="Times New Roman" w:hAnsi="Times New Roman"/>
                <w:sz w:val="16"/>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90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2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760" w:type="dxa"/>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99" w:type="dxa"/>
            <w:gridSpan w:val="2"/>
            <w:tcBorders>
              <w:top w:val="nil"/>
              <w:left w:val="nil"/>
              <w:bottom w:val="single" w:sz="8" w:space="0" w:color="000001"/>
              <w:insideH w:val="single" w:sz="8" w:space="0" w:color="000001"/>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78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2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65"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r>
    </w:tbl>
    <w:p>
      <w:pPr>
        <w:pStyle w:val="Normal"/>
        <w:spacing w:lineRule="exact" w:line="258"/>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Punteggi diversi vengono proposti da... commissari…, prof.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relativamente alle prove dei candidati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spacing w:lineRule="exact" w:line="228"/>
        <w:rPr>
          <w:rFonts w:ascii="Times New Roman" w:hAnsi="Times New Roman"/>
        </w:rPr>
      </w:pPr>
      <w:r>
        <w:rPr>
          <w:rFonts w:ascii="Times New Roman" w:hAnsi="Times New Roman"/>
        </w:rPr>
      </w:r>
    </w:p>
    <w:p>
      <w:pPr>
        <w:pStyle w:val="Normal"/>
        <w:spacing w:lineRule="auto" w:line="264"/>
        <w:ind w:left="80" w:right="0" w:hanging="0"/>
        <w:jc w:val="both"/>
        <w:rPr>
          <w:rFonts w:ascii="Arial" w:hAnsi="Arial"/>
          <w:sz w:val="24"/>
        </w:rPr>
      </w:pPr>
      <w:r>
        <w:rPr>
          <w:rFonts w:ascii="Arial" w:hAnsi="Arial"/>
          <w:sz w:val="24"/>
        </w:rPr>
        <w:t>Con riferimento alle finalità proprie della terza prova scritta, la correzione viene effettuata dalla Commissione</w:t>
      </w:r>
      <w:hyperlink r:id="rId13">
        <w:r>
          <w:rPr>
            <w:rStyle w:val="CollegamentoInternet"/>
          </w:rPr>
          <w:t xml:space="preserve"> </w:t>
        </w:r>
        <w:r>
          <w:rPr>
            <w:rStyle w:val="CollegamentoInternet"/>
            <w:rFonts w:ascii="Arial" w:hAnsi="Arial"/>
            <w:sz w:val="32"/>
            <w:vertAlign w:val="superscript"/>
          </w:rPr>
          <w:t>85</w:t>
        </w:r>
        <w:r>
          <w:rPr>
            <w:rStyle w:val="CollegamentoInternet"/>
            <w:rFonts w:ascii="Arial" w:hAnsi="Arial"/>
            <w:sz w:val="24"/>
          </w:rPr>
          <w:t xml:space="preserve"> </w:t>
        </w:r>
      </w:hyperlink>
      <w:r>
        <w:rPr>
          <w:rFonts w:ascii="Arial" w:hAnsi="Arial"/>
          <w:sz w:val="24"/>
        </w:rPr>
        <w:t>non divisa per aree disciplinari.</w:t>
      </w:r>
    </w:p>
    <w:p>
      <w:pPr>
        <w:pStyle w:val="Normal"/>
        <w:spacing w:lineRule="exact" w:line="117"/>
        <w:rPr>
          <w:rFonts w:ascii="Times New Roman" w:hAnsi="Times New Roman"/>
        </w:rPr>
      </w:pPr>
      <w:r>
        <w:rPr>
          <w:rFonts w:ascii="Times New Roman" w:hAnsi="Times New Roman"/>
        </w:rPr>
      </w:r>
    </w:p>
    <w:p>
      <w:pPr>
        <w:pStyle w:val="Normal"/>
        <w:spacing w:lineRule="auto" w:line="264"/>
        <w:ind w:left="80" w:right="0" w:hanging="0"/>
        <w:jc w:val="both"/>
        <w:rPr>
          <w:rFonts w:ascii="Arial" w:hAnsi="Arial"/>
          <w:sz w:val="24"/>
        </w:rPr>
      </w:pPr>
      <w:r>
        <w:rPr>
          <w:rFonts w:ascii="Arial" w:hAnsi="Arial"/>
          <w:sz w:val="24"/>
        </w:rPr>
        <w:t>Per ogni prova corretta i commissari formulano le seguenti proposte di punteggio, in numeri interi,</w:t>
      </w:r>
      <w:hyperlink r:id="rId14">
        <w:r>
          <w:rPr>
            <w:rStyle w:val="CollegamentoInternet"/>
          </w:rPr>
          <w:t xml:space="preserve"> </w:t>
        </w:r>
        <w:r>
          <w:rPr>
            <w:rStyle w:val="CollegamentoInternet"/>
            <w:rFonts w:ascii="Arial" w:hAnsi="Arial"/>
            <w:sz w:val="32"/>
            <w:vertAlign w:val="superscript"/>
          </w:rPr>
          <w:t>86</w:t>
        </w:r>
        <w:r>
          <w:rPr>
            <w:rStyle w:val="CollegamentoInternet"/>
            <w:rFonts w:ascii="Arial" w:hAnsi="Arial"/>
            <w:sz w:val="24"/>
          </w:rPr>
          <w:t xml:space="preserve"> </w:t>
        </w:r>
      </w:hyperlink>
      <w:r>
        <w:rPr>
          <w:rFonts w:ascii="Arial" w:hAnsi="Arial"/>
          <w:sz w:val="24"/>
        </w:rPr>
        <w:t>conformi ai criteri di valutazione adottati</w:t>
      </w:r>
      <w:hyperlink r:id="rId15">
        <w:r>
          <w:rPr>
            <w:rStyle w:val="CollegamentoInternet"/>
          </w:rPr>
          <w:t xml:space="preserve"> </w:t>
        </w:r>
        <w:r>
          <w:rPr>
            <w:rStyle w:val="CollegamentoInternet"/>
            <w:rFonts w:ascii="Arial" w:hAnsi="Arial"/>
            <w:sz w:val="32"/>
            <w:vertAlign w:val="superscript"/>
          </w:rPr>
          <w:t>87</w:t>
        </w:r>
      </w:hyperlink>
      <w:r>
        <w:rPr>
          <w:rFonts w:ascii="Arial" w:hAnsi="Arial"/>
          <w:sz w:val="24"/>
        </w:rPr>
        <w:t>:</w:t>
      </w:r>
    </w:p>
    <w:p>
      <w:pPr>
        <w:pStyle w:val="Normal"/>
        <w:spacing w:lineRule="exact" w:line="115"/>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nil"/>
          <w:insideH w:val="nil"/>
          <w:right w:val="single" w:sz="8" w:space="0" w:color="000001"/>
          <w:insideV w:val="single" w:sz="8" w:space="0" w:color="000001"/>
        </w:tblBorders>
        <w:tblCellMar>
          <w:top w:w="0" w:type="dxa"/>
          <w:left w:w="-10" w:type="dxa"/>
          <w:bottom w:w="0" w:type="dxa"/>
          <w:right w:w="0" w:type="dxa"/>
        </w:tblCellMar>
      </w:tblPr>
      <w:tblGrid>
        <w:gridCol w:w="379"/>
        <w:gridCol w:w="2919"/>
        <w:gridCol w:w="1019"/>
        <w:gridCol w:w="460"/>
        <w:gridCol w:w="260"/>
        <w:gridCol w:w="340"/>
        <w:gridCol w:w="2940"/>
        <w:gridCol w:w="1019"/>
        <w:gridCol w:w="463"/>
      </w:tblGrid>
      <w:tr>
        <w:trPr>
          <w:trHeight w:val="196" w:hRule="atLeast"/>
          <w:cantSplit w:val="false"/>
        </w:trPr>
        <w:tc>
          <w:tcPr>
            <w:tcW w:w="379" w:type="dxa"/>
            <w:tcBorders>
              <w:top w:val="single" w:sz="8" w:space="0" w:color="000001"/>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ind w:left="100" w:right="0" w:hanging="0"/>
              <w:jc w:val="left"/>
              <w:rPr>
                <w:rFonts w:ascii="Arial" w:hAnsi="Arial"/>
                <w:b/>
                <w:sz w:val="16"/>
              </w:rPr>
            </w:pPr>
            <w:r>
              <w:rPr>
                <w:rFonts w:ascii="Arial" w:hAnsi="Arial"/>
                <w:b/>
                <w:sz w:val="16"/>
              </w:rPr>
              <w:t>n.</w:t>
            </w:r>
          </w:p>
        </w:tc>
        <w:tc>
          <w:tcPr>
            <w:tcW w:w="2919"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ind w:left="1060" w:right="0" w:hanging="0"/>
              <w:jc w:val="left"/>
              <w:rPr>
                <w:rFonts w:ascii="Arial" w:hAnsi="Arial"/>
                <w:b/>
                <w:sz w:val="16"/>
              </w:rPr>
            </w:pPr>
            <w:r>
              <w:rPr>
                <w:rFonts w:ascii="Arial" w:hAnsi="Arial"/>
                <w:b/>
                <w:sz w:val="16"/>
              </w:rPr>
              <w:t>Candidato</w:t>
            </w:r>
          </w:p>
        </w:tc>
        <w:tc>
          <w:tcPr>
            <w:tcW w:w="1019"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proposta di</w:t>
            </w:r>
          </w:p>
        </w:tc>
        <w:tc>
          <w:tcPr>
            <w:tcW w:w="460"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ind w:left="80" w:right="0" w:hanging="0"/>
              <w:jc w:val="left"/>
              <w:rPr>
                <w:rFonts w:ascii="Arial" w:hAnsi="Arial"/>
                <w:b/>
                <w:sz w:val="16"/>
              </w:rPr>
            </w:pPr>
            <w:r>
              <w:rPr>
                <w:rFonts w:ascii="Arial" w:hAnsi="Arial"/>
                <w:b/>
                <w:sz w:val="16"/>
              </w:rPr>
              <w:t>U/M</w:t>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40"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ind w:left="80" w:right="0" w:hanging="0"/>
              <w:jc w:val="left"/>
              <w:rPr>
                <w:rFonts w:ascii="Arial" w:hAnsi="Arial"/>
                <w:b/>
                <w:sz w:val="16"/>
              </w:rPr>
            </w:pPr>
            <w:r>
              <w:rPr>
                <w:rFonts w:ascii="Arial" w:hAnsi="Arial"/>
                <w:b/>
                <w:sz w:val="16"/>
              </w:rPr>
              <w:t>n.</w:t>
            </w:r>
          </w:p>
        </w:tc>
        <w:tc>
          <w:tcPr>
            <w:tcW w:w="2940"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ind w:left="1080" w:right="0" w:hanging="0"/>
              <w:jc w:val="left"/>
              <w:rPr>
                <w:rFonts w:ascii="Arial" w:hAnsi="Arial"/>
                <w:b/>
                <w:sz w:val="16"/>
              </w:rPr>
            </w:pPr>
            <w:r>
              <w:rPr>
                <w:rFonts w:ascii="Arial" w:hAnsi="Arial"/>
                <w:b/>
                <w:sz w:val="16"/>
              </w:rPr>
              <w:t>candidato</w:t>
            </w:r>
          </w:p>
        </w:tc>
        <w:tc>
          <w:tcPr>
            <w:tcW w:w="1019"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proposta di</w:t>
            </w:r>
          </w:p>
        </w:tc>
        <w:tc>
          <w:tcPr>
            <w:tcW w:w="463"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ind w:left="80" w:right="0" w:hanging="0"/>
              <w:jc w:val="left"/>
              <w:rPr>
                <w:rFonts w:ascii="Arial" w:hAnsi="Arial"/>
                <w:b/>
                <w:sz w:val="16"/>
              </w:rPr>
            </w:pPr>
            <w:r>
              <w:rPr>
                <w:rFonts w:ascii="Arial" w:hAnsi="Arial"/>
                <w:b/>
                <w:sz w:val="16"/>
              </w:rPr>
              <w:t>U/M</w:t>
            </w:r>
          </w:p>
        </w:tc>
      </w:tr>
      <w:tr>
        <w:trPr>
          <w:trHeight w:val="204"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punteggio</w:t>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9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punteggio</w:t>
            </w:r>
          </w:p>
        </w:tc>
        <w:tc>
          <w:tcPr>
            <w:tcW w:w="4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20" w:hRule="atLeast"/>
          <w:cantSplit w:val="false"/>
        </w:trPr>
        <w:tc>
          <w:tcPr>
            <w:tcW w:w="37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29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9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190"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6"/>
              </w:rPr>
            </w:pPr>
            <w:r>
              <w:rPr>
                <w:rFonts w:ascii="Times New Roman" w:hAnsi="Times New Roman"/>
                <w:sz w:val="16"/>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9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4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9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9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9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6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9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4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bl>
    <w:p>
      <w:pPr>
        <w:pStyle w:val="Normal"/>
        <w:spacing w:lineRule="exact" w:line="258"/>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Punteggi diversi vengono proposti da... commissari…, prof.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relativamente alle prove dei candidati ……………………………..…….…………………………</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both"/>
        <w:rPr>
          <w:rFonts w:ascii="Arial" w:hAnsi="Arial"/>
          <w:sz w:val="24"/>
        </w:rPr>
      </w:pPr>
      <w:r>
        <w:rPr>
          <w:rFonts w:ascii="Arial" w:hAnsi="Arial"/>
          <w:sz w:val="24"/>
        </w:rPr>
        <w:t>Al termine delle operazioni di correzione delle prove scritte l’intera Commissione procede all’attribuzione, a norma dell’art. 15, comma 7, dell’O.M., dei punteggi relativi alla prova di ciascun candidato.</w:t>
      </w:r>
    </w:p>
    <w:p>
      <w:pPr>
        <w:pStyle w:val="Normal"/>
        <w:spacing w:lineRule="auto" w:line="249"/>
        <w:ind w:left="80" w:right="0" w:hanging="0"/>
        <w:jc w:val="both"/>
        <w:rPr>
          <w:rFonts w:ascii="Arial" w:hAnsi="Arial"/>
          <w:sz w:val="24"/>
        </w:rPr>
      </w:pPr>
      <w:r>
        <w:rPr>
          <w:rFonts w:ascii="Arial" w:hAnsi="Arial"/>
          <w:sz w:val="24"/>
        </w:rPr>
        <w:t>Le proposte di valutazione, riportate nelle tabelle precedenti, sono fatte proprie dall’intera Commissione all’unanimità, ad eccezione di quelle per le quali la Commissione a maggioranza delibera di attribuire il punteggio di seguito riportato a fianco del nome del candidato</w:t>
      </w:r>
      <w:hyperlink r:id="rId16">
        <w:r>
          <w:rPr>
            <w:rStyle w:val="CollegamentoInternet"/>
          </w:rPr>
          <w:t xml:space="preserve"> </w:t>
        </w:r>
        <w:r>
          <w:rPr>
            <w:rStyle w:val="CollegamentoInternet"/>
            <w:rFonts w:ascii="Arial" w:hAnsi="Arial"/>
            <w:sz w:val="32"/>
            <w:vertAlign w:val="superscript"/>
          </w:rPr>
          <w:t>88</w:t>
        </w:r>
      </w:hyperlink>
      <w:r>
        <w:rPr>
          <w:rFonts w:ascii="Arial" w:hAnsi="Arial"/>
          <w:sz w:val="24"/>
        </w:rPr>
        <w:t>:</w:t>
      </w:r>
    </w:p>
    <w:p>
      <w:pPr>
        <w:pStyle w:val="Normal"/>
        <w:spacing w:lineRule="exact" w:line="200"/>
        <w:rPr>
          <w:rFonts w:ascii="Times New Roman" w:hAnsi="Times New Roman"/>
        </w:rPr>
      </w:pPr>
      <w:r>
        <w:rPr>
          <w:rFonts w:ascii="Times New Roman" w:hAnsi="Times New Roman"/>
        </w:rPr>
        <w:pict>
          <v:line id="shape_0" from="3.75pt,25.4pt" to="147.7pt,25.4pt" stroked="t" style="position:absolute">
            <v:stroke color="black" weight="7560" joinstyle="round" endcap="flat"/>
            <v:fill on="false" detectmouseclick="t"/>
          </v:line>
        </w:pict>
      </w:r>
    </w:p>
    <w:p>
      <w:pPr>
        <w:pStyle w:val="Normal"/>
        <w:spacing w:lineRule="exact" w:line="342"/>
        <w:rPr>
          <w:rFonts w:ascii="Times New Roman" w:hAnsi="Times New Roman"/>
        </w:rPr>
      </w:pPr>
      <w:r>
        <w:rPr>
          <w:rFonts w:ascii="Times New Roman" w:hAnsi="Times New Roman"/>
        </w:rPr>
      </w:r>
    </w:p>
    <w:p>
      <w:pPr>
        <w:pStyle w:val="Normal"/>
        <w:widowControl w:val="false"/>
        <w:numPr>
          <w:ilvl w:val="0"/>
          <w:numId w:val="6"/>
        </w:numPr>
        <w:tabs>
          <w:tab w:val="left" w:pos="240" w:leader="none"/>
        </w:tabs>
        <w:spacing w:lineRule="exact" w:line="1"/>
        <w:ind w:left="240" w:right="0" w:hanging="165"/>
        <w:jc w:val="both"/>
        <w:textAlignment w:val="auto"/>
        <w:rPr>
          <w:rFonts w:ascii="Arial" w:hAnsi="Arial"/>
          <w:sz w:val="16"/>
        </w:rPr>
      </w:pPr>
      <w:r>
        <w:rPr>
          <w:rFonts w:ascii="Arial" w:hAnsi="Arial"/>
          <w:sz w:val="16"/>
        </w:rPr>
        <w:t xml:space="preserve">Barrare le diciture che non interessano. </w:t>
      </w:r>
    </w:p>
    <w:p>
      <w:pPr>
        <w:pStyle w:val="Normal"/>
        <w:rPr/>
      </w:pPr>
      <w:r>
        <w:rPr/>
      </w:r>
    </w:p>
    <w:p>
      <w:pPr>
        <w:pStyle w:val="Normal"/>
        <w:widowControl w:val="false"/>
        <w:numPr>
          <w:ilvl w:val="0"/>
          <w:numId w:val="6"/>
        </w:numPr>
        <w:tabs>
          <w:tab w:val="left" w:pos="300" w:leader="none"/>
        </w:tabs>
        <w:spacing w:lineRule="auto" w:line="201"/>
        <w:ind w:left="300" w:right="0" w:hanging="225"/>
        <w:jc w:val="both"/>
        <w:textAlignment w:val="auto"/>
        <w:rPr>
          <w:rFonts w:ascii="Arial" w:hAnsi="Arial"/>
          <w:sz w:val="16"/>
        </w:rPr>
      </w:pPr>
      <w:r>
        <w:rPr>
          <w:rFonts w:ascii="Arial" w:hAnsi="Arial"/>
          <w:sz w:val="16"/>
        </w:rPr>
        <w:t xml:space="preserve">Nel caso di deliberazione assunta a maggioranza indicare i nominativi dei commissari che hanno espresso dissenso unitamente alle motivazioni addotte. </w:t>
      </w:r>
    </w:p>
    <w:p>
      <w:pPr>
        <w:pStyle w:val="Normal"/>
        <w:widowControl w:val="false"/>
        <w:numPr>
          <w:ilvl w:val="0"/>
          <w:numId w:val="6"/>
        </w:numPr>
        <w:tabs>
          <w:tab w:val="left" w:pos="240" w:leader="none"/>
        </w:tabs>
        <w:spacing w:lineRule="auto" w:line="182"/>
        <w:ind w:left="240" w:right="0" w:hanging="165"/>
        <w:jc w:val="both"/>
        <w:textAlignment w:val="auto"/>
        <w:rPr>
          <w:rFonts w:ascii="Arial" w:hAnsi="Arial"/>
          <w:sz w:val="15"/>
        </w:rPr>
      </w:pPr>
      <w:r>
        <w:rPr>
          <w:rFonts w:ascii="Arial" w:hAnsi="Arial"/>
          <w:sz w:val="15"/>
        </w:rPr>
        <w:t xml:space="preserve">Barrare sempre tutti gli spazi non utilizzati nella tabella. </w:t>
      </w:r>
    </w:p>
    <w:p>
      <w:pPr>
        <w:pStyle w:val="Normal"/>
        <w:widowControl w:val="false"/>
        <w:numPr>
          <w:ilvl w:val="0"/>
          <w:numId w:val="6"/>
        </w:numPr>
        <w:tabs>
          <w:tab w:val="left" w:pos="240" w:leader="none"/>
        </w:tabs>
        <w:spacing w:lineRule="auto" w:line="182"/>
        <w:ind w:left="240" w:right="0" w:hanging="165"/>
        <w:jc w:val="both"/>
        <w:textAlignment w:val="auto"/>
        <w:rPr>
          <w:rFonts w:ascii="Arial" w:hAnsi="Arial"/>
          <w:sz w:val="15"/>
        </w:rPr>
      </w:pPr>
      <w:r>
        <w:rPr>
          <w:rFonts w:ascii="Arial" w:hAnsi="Arial"/>
          <w:sz w:val="15"/>
        </w:rPr>
        <w:t xml:space="preserve">Cfr. art. 3, comma 5, del D.M. 20 novembre 2000, n. 429. </w:t>
      </w:r>
    </w:p>
    <w:p>
      <w:pPr>
        <w:pStyle w:val="Normal"/>
        <w:widowControl w:val="false"/>
        <w:numPr>
          <w:ilvl w:val="0"/>
          <w:numId w:val="6"/>
        </w:numPr>
        <w:tabs>
          <w:tab w:val="left" w:pos="300" w:leader="none"/>
        </w:tabs>
        <w:spacing w:lineRule="auto" w:line="201"/>
        <w:ind w:left="300" w:right="0" w:hanging="225"/>
        <w:jc w:val="both"/>
        <w:textAlignment w:val="auto"/>
        <w:rPr>
          <w:rFonts w:ascii="Arial" w:hAnsi="Arial"/>
          <w:sz w:val="16"/>
        </w:rPr>
      </w:pPr>
      <w:r>
        <w:rPr>
          <w:rFonts w:ascii="Arial" w:hAnsi="Arial"/>
          <w:sz w:val="16"/>
        </w:rPr>
        <w:t xml:space="preserve">Nel caso di deliberazione assunta a maggioranza indicare i nominativi dei commissari che hanno espresso dissenso unitamente alle motivazioni addotte. </w:t>
      </w:r>
    </w:p>
    <w:p>
      <w:pPr>
        <w:pStyle w:val="Normal"/>
        <w:widowControl w:val="false"/>
        <w:numPr>
          <w:ilvl w:val="0"/>
          <w:numId w:val="6"/>
        </w:numPr>
        <w:tabs>
          <w:tab w:val="left" w:pos="240" w:leader="none"/>
        </w:tabs>
        <w:spacing w:lineRule="auto" w:line="182"/>
        <w:ind w:left="240" w:right="0" w:hanging="165"/>
        <w:jc w:val="both"/>
        <w:textAlignment w:val="auto"/>
        <w:rPr>
          <w:rFonts w:ascii="Arial" w:hAnsi="Arial"/>
          <w:sz w:val="15"/>
        </w:rPr>
      </w:pPr>
      <w:r>
        <w:rPr>
          <w:rFonts w:ascii="Arial" w:hAnsi="Arial"/>
          <w:sz w:val="15"/>
        </w:rPr>
        <w:t xml:space="preserve">Barrare sempre tutti gli spazi non utilizzati nella tabella. </w:t>
      </w:r>
    </w:p>
    <w:p>
      <w:pPr>
        <w:pStyle w:val="Normal"/>
        <w:widowControl w:val="false"/>
        <w:numPr>
          <w:ilvl w:val="0"/>
          <w:numId w:val="6"/>
        </w:numPr>
        <w:tabs>
          <w:tab w:val="left" w:pos="300" w:leader="none"/>
        </w:tabs>
        <w:spacing w:lineRule="exact" w:line="342"/>
        <w:ind w:left="300" w:right="0" w:hanging="225"/>
        <w:jc w:val="both"/>
        <w:textAlignment w:val="auto"/>
        <w:rPr>
          <w:rFonts w:ascii="Arial" w:hAnsi="Arial"/>
          <w:sz w:val="16"/>
        </w:rPr>
      </w:pPr>
      <w:r>
        <w:rPr>
          <w:rFonts w:ascii="Arial" w:hAnsi="Arial"/>
          <w:sz w:val="16"/>
        </w:rPr>
        <w:t xml:space="preserve">Vanno descritte e motivate, per ogni singolo candidato, le operazioni che hanno portato all’attribuzione del punteggio. </w:t>
      </w:r>
    </w:p>
    <w:p>
      <w:pPr>
        <w:sectPr>
          <w:type w:val="continuous"/>
          <w:pgSz w:w="11906" w:h="16838"/>
          <w:pgMar w:left="1135" w:right="980" w:header="0" w:top="1155" w:footer="0" w:bottom="1223" w:gutter="0"/>
          <w:cols w:num="2" w:equalWidth="false" w:sep="false">
            <w:col w:w="9518" w:space="0"/>
            <w:col w:w="272"/>
          </w:cols>
          <w:formProt w:val="false"/>
          <w:textDirection w:val="lrTb"/>
          <w:docGrid w:type="default" w:linePitch="240" w:charSpace="4294961151"/>
        </w:sectPr>
      </w:pPr>
    </w:p>
    <w:p>
      <w:pPr>
        <w:sectPr>
          <w:type w:val="continuous"/>
          <w:pgSz w:w="11906" w:h="16838"/>
          <w:pgMar w:left="1060" w:right="980" w:header="0" w:top="975" w:footer="0" w:bottom="370" w:gutter="0"/>
          <w:cols w:num="2" w:equalWidth="false" w:sep="false">
            <w:col w:w="9593" w:space="0"/>
            <w:col w:w="272"/>
          </w:cols>
          <w:formProt w:val="false"/>
          <w:textDirection w:val="lrTb"/>
          <w:docGrid w:type="default" w:linePitch="240" w:charSpace="4294961151"/>
        </w:sectPr>
        <w:pStyle w:val="Normal"/>
        <w:rPr/>
      </w:pPr>
      <w:r>
        <w:rPr/>
      </w:r>
    </w:p>
    <w:p>
      <w:pPr>
        <w:pStyle w:val="Normal"/>
        <w:ind w:left="0" w:right="0" w:hanging="0"/>
        <w:jc w:val="left"/>
        <w:rPr>
          <w:rFonts w:ascii="Arial" w:hAnsi="Arial"/>
          <w:sz w:val="24"/>
        </w:rPr>
      </w:pPr>
      <w:r>
        <w:rPr>
          <w:rFonts w:ascii="Arial" w:hAnsi="Arial"/>
          <w:sz w:val="24"/>
        </w:rPr>
        <w:t>45</w:t>
      </w:r>
    </w:p>
    <w:p>
      <w:pPr>
        <w:sectPr>
          <w:type w:val="continuous"/>
          <w:pgSz w:w="11906" w:h="16838"/>
          <w:pgMar w:left="1060" w:right="980" w:header="0" w:top="975" w:footer="0" w:bottom="370" w:gutter="0"/>
          <w:cols w:num="2" w:equalWidth="false" w:sep="false">
            <w:col w:w="9593" w:space="0"/>
            <w:col w:w="272"/>
          </w:cols>
          <w:formProt w:val="false"/>
          <w:textDirection w:val="lrTb"/>
          <w:docGrid w:type="default" w:linePitch="240" w:charSpace="4294961151"/>
        </w:sectPr>
      </w:pPr>
    </w:p>
    <w:tbl>
      <w:tblPr>
        <w:jc w:val="left"/>
        <w:tblInd w:w="0" w:type="dxa"/>
        <w:tblBorders>
          <w:top w:val="single" w:sz="8" w:space="0" w:color="000001"/>
          <w:left w:val="single" w:sz="8" w:space="0" w:color="000001"/>
          <w:bottom w:val="nil"/>
          <w:insideH w:val="nil"/>
          <w:right w:val="single" w:sz="8" w:space="0" w:color="000001"/>
          <w:insideV w:val="single" w:sz="8" w:space="0" w:color="000001"/>
        </w:tblBorders>
        <w:tblCellMar>
          <w:top w:w="0" w:type="dxa"/>
          <w:left w:w="-10" w:type="dxa"/>
          <w:bottom w:w="0" w:type="dxa"/>
          <w:right w:w="0" w:type="dxa"/>
        </w:tblCellMar>
      </w:tblPr>
      <w:tblGrid>
        <w:gridCol w:w="2219"/>
        <w:gridCol w:w="700"/>
        <w:gridCol w:w="959"/>
        <w:gridCol w:w="5921"/>
      </w:tblGrid>
      <w:tr>
        <w:trPr>
          <w:trHeight w:val="570" w:hRule="atLeast"/>
          <w:cantSplit w:val="false"/>
        </w:trPr>
        <w:tc>
          <w:tcPr>
            <w:tcW w:w="2219" w:type="dxa"/>
            <w:tcBorders>
              <w:top w:val="single" w:sz="8" w:space="0" w:color="000001"/>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ind w:left="720" w:right="0" w:hanging="0"/>
              <w:jc w:val="left"/>
              <w:rPr>
                <w:rFonts w:ascii="Arial" w:hAnsi="Arial"/>
                <w:b/>
                <w:sz w:val="16"/>
              </w:rPr>
            </w:pPr>
            <w:r>
              <w:rPr>
                <w:rFonts w:ascii="Arial" w:hAnsi="Arial"/>
                <w:b/>
                <w:sz w:val="16"/>
              </w:rPr>
              <w:t>c</w:t>
            </w:r>
            <w:r>
              <w:rPr>
                <w:rFonts w:ascii="Arial" w:hAnsi="Arial"/>
                <w:b/>
                <w:sz w:val="16"/>
              </w:rPr>
              <w:t>andidato</w:t>
            </w:r>
          </w:p>
        </w:tc>
        <w:tc>
          <w:tcPr>
            <w:tcW w:w="700"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w w:val="98"/>
                <w:sz w:val="16"/>
              </w:rPr>
            </w:pPr>
            <w:r>
              <w:rPr>
                <w:rFonts w:ascii="Arial" w:hAnsi="Arial"/>
                <w:b/>
                <w:w w:val="98"/>
                <w:sz w:val="16"/>
              </w:rPr>
              <w:t>n.</w:t>
            </w:r>
          </w:p>
        </w:tc>
        <w:tc>
          <w:tcPr>
            <w:tcW w:w="959"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punteggio</w:t>
            </w:r>
          </w:p>
        </w:tc>
        <w:tc>
          <w:tcPr>
            <w:tcW w:w="5921" w:type="dxa"/>
            <w:tcBorders>
              <w:top w:val="single" w:sz="8" w:space="0" w:color="000001"/>
              <w:left w:val="nil"/>
              <w:bottom w:val="nil"/>
              <w:insideH w:val="nil"/>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Motivazione</w:t>
            </w:r>
          </w:p>
        </w:tc>
      </w:tr>
      <w:tr>
        <w:trPr>
          <w:trHeight w:val="204"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prova</w:t>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b/>
                <w:sz w:val="16"/>
              </w:rPr>
            </w:pPr>
            <w:r>
              <w:rPr>
                <w:rFonts w:ascii="Arial" w:hAnsi="Arial"/>
                <w:b/>
                <w:sz w:val="16"/>
              </w:rPr>
              <w:t>attribuito</w:t>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20" w:hRule="atLeast"/>
          <w:cantSplit w:val="false"/>
        </w:trPr>
        <w:tc>
          <w:tcPr>
            <w:tcW w:w="22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70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95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342"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351" w:hRule="atLeast"/>
          <w:cantSplit w:val="false"/>
        </w:trPr>
        <w:tc>
          <w:tcPr>
            <w:tcW w:w="2219" w:type="dxa"/>
            <w:tcBorders>
              <w:top w:val="nil"/>
              <w:left w:val="single" w:sz="8" w:space="0" w:color="000001"/>
              <w:bottom w:val="nil"/>
              <w:insideH w:val="nil"/>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700"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959" w:type="dxa"/>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5921" w:type="dxa"/>
            <w:tcBorders>
              <w:top w:val="nil"/>
              <w:left w:val="nil"/>
              <w:bottom w:val="nil"/>
              <w:insideH w:val="nil"/>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r>
        <w:trPr>
          <w:trHeight w:val="198" w:hRule="atLeast"/>
          <w:cantSplit w:val="false"/>
        </w:trPr>
        <w:tc>
          <w:tcPr>
            <w:tcW w:w="22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9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592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jc w:val="center"/>
              <w:rPr>
                <w:rFonts w:ascii="Arial" w:hAnsi="Arial"/>
                <w:sz w:val="16"/>
              </w:rPr>
            </w:pPr>
            <w:r>
              <w:rPr>
                <w:rFonts w:ascii="Arial" w:hAnsi="Arial"/>
                <w:sz w:val="16"/>
              </w:rPr>
              <w:t>……………………………………………………………………………………………</w:t>
            </w:r>
            <w:r>
              <w:rPr>
                <w:rFonts w:ascii="Arial" w:hAnsi="Arial"/>
                <w:sz w:val="16"/>
              </w:rPr>
              <w:t>..</w:t>
            </w:r>
          </w:p>
        </w:tc>
      </w:tr>
    </w:tbl>
    <w:p>
      <w:pPr>
        <w:sectPr>
          <w:type w:val="continuous"/>
          <w:pgSz w:w="11906" w:h="16838"/>
          <w:pgMar w:left="1060" w:right="980" w:header="0" w:top="975" w:footer="0" w:bottom="370" w:gutter="0"/>
          <w:pgNumType w:fmt="decimal"/>
          <w:formProt w:val="false"/>
          <w:textDirection w:val="lrTb"/>
          <w:docGrid w:type="default" w:linePitch="240" w:charSpace="4294961151"/>
        </w:sectPr>
        <w:pStyle w:val="Normal"/>
        <w:spacing w:lineRule="exact" w:line="258"/>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Valutazioni contrarie sono espresse da… prof. .......................……………...............</w:t>
      </w:r>
    </w:p>
    <w:p>
      <w:pPr>
        <w:pStyle w:val="Normal"/>
        <w:ind w:left="80" w:right="0" w:hanging="0"/>
        <w:jc w:val="left"/>
        <w:rPr>
          <w:rFonts w:ascii="Arial" w:hAnsi="Arial"/>
          <w:sz w:val="24"/>
        </w:rPr>
      </w:pPr>
      <w:r>
        <w:rPr>
          <w:rFonts w:ascii="Arial" w:hAnsi="Arial"/>
          <w:sz w:val="24"/>
        </w:rPr>
        <w:t>con le seguenti motivazioni: ………………………………………………………………………..</w:t>
      </w:r>
    </w:p>
    <w:p>
      <w:pPr>
        <w:pStyle w:val="Normal"/>
        <w:ind w:left="80" w:right="0" w:hanging="0"/>
        <w:jc w:val="left"/>
        <w:rPr>
          <w:rFonts w:ascii="Arial" w:hAnsi="Arial"/>
          <w:sz w:val="24"/>
        </w:rPr>
      </w:pPr>
      <w:r>
        <w:rPr>
          <w:rFonts w:ascii="Arial" w:hAnsi="Arial"/>
          <w:sz w:val="24"/>
        </w:rPr>
        <w:t>..............................................................................................................................….............</w:t>
      </w:r>
    </w:p>
    <w:p>
      <w:pPr>
        <w:pStyle w:val="Normal"/>
        <w:spacing w:lineRule="auto" w:line="208"/>
        <w:ind w:left="80" w:right="0" w:hanging="0"/>
        <w:jc w:val="left"/>
        <w:rPr>
          <w:rFonts w:ascii="Arial" w:hAnsi="Arial"/>
          <w:sz w:val="24"/>
        </w:rPr>
      </w:pPr>
      <w:r>
        <w:rPr>
          <w:rFonts w:ascii="Arial" w:hAnsi="Arial"/>
          <w:sz w:val="24"/>
        </w:rPr>
        <w:t>..............................................................................................................................….............</w:t>
      </w:r>
    </w:p>
    <w:p>
      <w:pPr>
        <w:pStyle w:val="Normal"/>
        <w:spacing w:lineRule="auto" w:line="201"/>
        <w:ind w:left="80" w:right="0" w:hanging="0"/>
        <w:jc w:val="left"/>
        <w:rPr>
          <w:rFonts w:ascii="Arial" w:hAnsi="Arial"/>
          <w:sz w:val="24"/>
        </w:rPr>
      </w:pPr>
      <w:r>
        <w:rPr>
          <w:rFonts w:ascii="Arial" w:hAnsi="Arial"/>
          <w:sz w:val="24"/>
        </w:rPr>
        <w:t>Viene infine riassunto, nella seguente tabella</w:t>
      </w:r>
      <w:hyperlink r:id="rId17">
        <w:r>
          <w:rPr>
            <w:rStyle w:val="CollegamentoInternet"/>
          </w:rPr>
          <w:t xml:space="preserve"> </w:t>
        </w:r>
        <w:r>
          <w:rPr>
            <w:rStyle w:val="CollegamentoInternet"/>
            <w:rFonts w:ascii="Arial" w:hAnsi="Arial"/>
            <w:sz w:val="32"/>
            <w:vertAlign w:val="superscript"/>
          </w:rPr>
          <w:t>89</w:t>
        </w:r>
      </w:hyperlink>
      <w:r>
        <w:rPr>
          <w:rFonts w:ascii="Arial" w:hAnsi="Arial"/>
          <w:sz w:val="24"/>
        </w:rPr>
        <w:t>, l’elenco nominativo dei candidati con i</w:t>
      </w:r>
    </w:p>
    <w:p>
      <w:pPr>
        <w:pStyle w:val="Normal"/>
        <w:ind w:left="80" w:right="0" w:hanging="0"/>
        <w:jc w:val="left"/>
        <w:rPr>
          <w:rFonts w:ascii="Arial" w:hAnsi="Arial"/>
          <w:sz w:val="24"/>
        </w:rPr>
      </w:pPr>
      <w:r>
        <w:rPr>
          <w:rFonts w:ascii="Arial" w:hAnsi="Arial"/>
          <w:sz w:val="24"/>
        </w:rPr>
        <w:t>punteggi assegnati dalla Commissione (all’Unanimità/a Maggioranza):</w:t>
      </w:r>
    </w:p>
    <w:p>
      <w:pPr>
        <w:pStyle w:val="Normal"/>
        <w:spacing w:lineRule="exact" w:line="274"/>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379"/>
        <w:gridCol w:w="2919"/>
        <w:gridCol w:w="340"/>
        <w:gridCol w:w="340"/>
        <w:gridCol w:w="339"/>
        <w:gridCol w:w="1"/>
        <w:gridCol w:w="459"/>
        <w:gridCol w:w="1"/>
        <w:gridCol w:w="259"/>
        <w:gridCol w:w="1"/>
        <w:gridCol w:w="339"/>
        <w:gridCol w:w="1"/>
        <w:gridCol w:w="2939"/>
        <w:gridCol w:w="340"/>
        <w:gridCol w:w="340"/>
        <w:gridCol w:w="339"/>
        <w:gridCol w:w="1"/>
        <w:gridCol w:w="462"/>
      </w:tblGrid>
      <w:tr>
        <w:trPr>
          <w:trHeight w:val="206" w:hRule="atLeast"/>
          <w:cantSplit w:val="false"/>
        </w:trPr>
        <w:tc>
          <w:tcPr>
            <w:tcW w:w="37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ind w:left="100" w:right="0" w:hanging="0"/>
              <w:jc w:val="left"/>
              <w:rPr>
                <w:rFonts w:ascii="Arial" w:hAnsi="Arial"/>
                <w:b/>
                <w:sz w:val="16"/>
              </w:rPr>
            </w:pPr>
            <w:r>
              <w:rPr>
                <w:rFonts w:ascii="Arial" w:hAnsi="Arial"/>
                <w:b/>
                <w:sz w:val="16"/>
              </w:rPr>
              <w:t>n.</w:t>
            </w:r>
          </w:p>
        </w:tc>
        <w:tc>
          <w:tcPr>
            <w:tcW w:w="2919"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60" w:right="0" w:hanging="0"/>
              <w:jc w:val="left"/>
              <w:rPr>
                <w:rFonts w:ascii="Arial" w:hAnsi="Arial"/>
                <w:b/>
                <w:sz w:val="16"/>
              </w:rPr>
            </w:pPr>
            <w:r>
              <w:rPr>
                <w:rFonts w:ascii="Arial" w:hAnsi="Arial"/>
                <w:b/>
                <w:sz w:val="16"/>
              </w:rPr>
              <w:t>Candidato</w:t>
            </w:r>
          </w:p>
        </w:tc>
        <w:tc>
          <w:tcPr>
            <w:tcW w:w="1019" w:type="dxa"/>
            <w:gridSpan w:val="3"/>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60" w:right="0" w:hanging="0"/>
              <w:jc w:val="left"/>
              <w:rPr>
                <w:rFonts w:ascii="Arial" w:hAnsi="Arial"/>
                <w:b/>
                <w:sz w:val="16"/>
              </w:rPr>
            </w:pPr>
            <w:r>
              <w:rPr>
                <w:rFonts w:ascii="Arial" w:hAnsi="Arial"/>
                <w:b/>
                <w:sz w:val="16"/>
              </w:rPr>
              <w:t>punteggi</w:t>
            </w:r>
          </w:p>
        </w:tc>
        <w:tc>
          <w:tcPr>
            <w:tcW w:w="460" w:type="dxa"/>
            <w:gridSpan w:val="2"/>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80" w:right="0" w:hanging="0"/>
              <w:jc w:val="left"/>
              <w:rPr>
                <w:rFonts w:ascii="Arial" w:hAnsi="Arial"/>
                <w:b/>
                <w:sz w:val="16"/>
              </w:rPr>
            </w:pPr>
            <w:r>
              <w:rPr>
                <w:rFonts w:ascii="Arial" w:hAnsi="Arial"/>
                <w:b/>
                <w:sz w:val="16"/>
              </w:rPr>
              <w:t>U/M</w:t>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340" w:type="dxa"/>
            <w:gridSpan w:val="2"/>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80" w:right="0" w:hanging="0"/>
              <w:jc w:val="left"/>
              <w:rPr>
                <w:rFonts w:ascii="Arial" w:hAnsi="Arial"/>
                <w:b/>
                <w:sz w:val="16"/>
              </w:rPr>
            </w:pPr>
            <w:r>
              <w:rPr>
                <w:rFonts w:ascii="Arial" w:hAnsi="Arial"/>
                <w:b/>
                <w:sz w:val="16"/>
              </w:rPr>
              <w:t>n.</w:t>
            </w:r>
          </w:p>
        </w:tc>
        <w:tc>
          <w:tcPr>
            <w:tcW w:w="2940" w:type="dxa"/>
            <w:gridSpan w:val="2"/>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80" w:right="0" w:hanging="0"/>
              <w:jc w:val="left"/>
              <w:rPr>
                <w:rFonts w:ascii="Arial" w:hAnsi="Arial"/>
                <w:b/>
                <w:sz w:val="16"/>
              </w:rPr>
            </w:pPr>
            <w:r>
              <w:rPr>
                <w:rFonts w:ascii="Arial" w:hAnsi="Arial"/>
                <w:b/>
                <w:sz w:val="16"/>
              </w:rPr>
              <w:t>Candidato</w:t>
            </w:r>
          </w:p>
        </w:tc>
        <w:tc>
          <w:tcPr>
            <w:tcW w:w="1019" w:type="dxa"/>
            <w:gridSpan w:val="3"/>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60" w:right="0" w:hanging="0"/>
              <w:jc w:val="left"/>
              <w:rPr>
                <w:rFonts w:ascii="Arial" w:hAnsi="Arial"/>
                <w:b/>
                <w:sz w:val="16"/>
              </w:rPr>
            </w:pPr>
            <w:r>
              <w:rPr>
                <w:rFonts w:ascii="Arial" w:hAnsi="Arial"/>
                <w:b/>
                <w:sz w:val="16"/>
              </w:rPr>
              <w:t>punteggi</w:t>
            </w:r>
          </w:p>
        </w:tc>
        <w:tc>
          <w:tcPr>
            <w:tcW w:w="463" w:type="dxa"/>
            <w:gridSpan w:val="2"/>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80" w:right="0" w:hanging="0"/>
              <w:jc w:val="left"/>
              <w:rPr>
                <w:rFonts w:ascii="Arial" w:hAnsi="Arial"/>
                <w:b/>
                <w:sz w:val="16"/>
              </w:rPr>
            </w:pPr>
            <w:r>
              <w:rPr>
                <w:rFonts w:ascii="Arial" w:hAnsi="Arial"/>
                <w:b/>
                <w:sz w:val="16"/>
              </w:rPr>
              <w:t>U/M</w:t>
            </w:r>
          </w:p>
        </w:tc>
      </w:tr>
      <w:tr>
        <w:trPr>
          <w:trHeight w:val="189"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6"/>
              </w:rPr>
            </w:pPr>
            <w:r>
              <w:rPr>
                <w:rFonts w:ascii="Times New Roman" w:hAnsi="Times New Roman"/>
                <w:sz w:val="16"/>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40" w:right="0" w:hanging="0"/>
              <w:jc w:val="left"/>
              <w:rPr>
                <w:rFonts w:ascii="Arial" w:hAnsi="Arial"/>
                <w:b/>
                <w:sz w:val="16"/>
              </w:rPr>
            </w:pPr>
            <w:r>
              <w:rPr>
                <w:rFonts w:ascii="Arial" w:hAnsi="Arial"/>
                <w:b/>
                <w:sz w:val="16"/>
              </w:rPr>
              <w:t>I</w:t>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20" w:right="0" w:hanging="0"/>
              <w:jc w:val="left"/>
              <w:rPr>
                <w:rFonts w:ascii="Arial" w:hAnsi="Arial"/>
                <w:b/>
                <w:sz w:val="16"/>
              </w:rPr>
            </w:pPr>
            <w:r>
              <w:rPr>
                <w:rFonts w:ascii="Arial" w:hAnsi="Arial"/>
                <w:b/>
                <w:sz w:val="16"/>
              </w:rPr>
              <w:t>II</w:t>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0" w:right="0" w:hanging="0"/>
              <w:jc w:val="left"/>
              <w:rPr>
                <w:rFonts w:ascii="Arial" w:hAnsi="Arial"/>
                <w:b/>
                <w:sz w:val="16"/>
              </w:rPr>
            </w:pPr>
            <w:r>
              <w:rPr>
                <w:rFonts w:ascii="Arial" w:hAnsi="Arial"/>
                <w:b/>
                <w:sz w:val="16"/>
              </w:rPr>
              <w:t>III</w:t>
            </w:r>
          </w:p>
        </w:tc>
        <w:tc>
          <w:tcPr>
            <w:tcW w:w="46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9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40" w:right="0" w:hanging="0"/>
              <w:jc w:val="left"/>
              <w:rPr>
                <w:rFonts w:ascii="Arial" w:hAnsi="Arial"/>
                <w:b/>
                <w:sz w:val="16"/>
              </w:rPr>
            </w:pPr>
            <w:r>
              <w:rPr>
                <w:rFonts w:ascii="Arial" w:hAnsi="Arial"/>
                <w:b/>
                <w:sz w:val="16"/>
              </w:rPr>
              <w:t>I</w:t>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20" w:right="0" w:hanging="0"/>
              <w:jc w:val="left"/>
              <w:rPr>
                <w:rFonts w:ascii="Arial" w:hAnsi="Arial"/>
                <w:b/>
                <w:sz w:val="16"/>
              </w:rPr>
            </w:pPr>
            <w:r>
              <w:rPr>
                <w:rFonts w:ascii="Arial" w:hAnsi="Arial"/>
                <w:b/>
                <w:sz w:val="16"/>
              </w:rPr>
              <w:t>II</w:t>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0" w:right="0" w:hanging="0"/>
              <w:jc w:val="left"/>
              <w:rPr>
                <w:rFonts w:ascii="Arial" w:hAnsi="Arial"/>
                <w:b/>
                <w:sz w:val="16"/>
              </w:rPr>
            </w:pPr>
            <w:r>
              <w:rPr>
                <w:rFonts w:ascii="Arial" w:hAnsi="Arial"/>
                <w:b/>
                <w:sz w:val="16"/>
              </w:rPr>
              <w:t>III</w:t>
            </w:r>
          </w:p>
        </w:tc>
        <w:tc>
          <w:tcPr>
            <w:tcW w:w="46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r>
      <w:tr>
        <w:trPr>
          <w:trHeight w:val="20" w:hRule="atLeast"/>
          <w:cantSplit w:val="false"/>
        </w:trPr>
        <w:tc>
          <w:tcPr>
            <w:tcW w:w="37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29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6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93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340" w:type="dxa"/>
            <w:gridSpan w:val="2"/>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46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355"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9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364"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9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364"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9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364"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9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364" w:hRule="atLeast"/>
          <w:cantSplit w:val="false"/>
        </w:trPr>
        <w:tc>
          <w:tcPr>
            <w:tcW w:w="37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4"/>
              </w:rPr>
            </w:pPr>
            <w:r>
              <w:rPr>
                <w:rFonts w:ascii="Times New Roman" w:hAnsi="Times New Roman"/>
                <w:sz w:val="24"/>
              </w:rPr>
            </w:r>
          </w:p>
        </w:tc>
        <w:tc>
          <w:tcPr>
            <w:tcW w:w="29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60" w:type="dxa"/>
            <w:gridSpan w:val="2"/>
            <w:tcBorders>
              <w:top w:val="nil"/>
              <w:left w:val="nil"/>
              <w:bottom w:val="nil"/>
              <w:insideH w:val="nil"/>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293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340" w:type="dxa"/>
            <w:gridSpan w:val="2"/>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c>
          <w:tcPr>
            <w:tcW w:w="462"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4"/>
              </w:rPr>
            </w:pPr>
            <w:r>
              <w:rPr>
                <w:rFonts w:ascii="Times New Roman" w:hAnsi="Times New Roman"/>
                <w:sz w:val="24"/>
              </w:rPr>
            </w:r>
          </w:p>
        </w:tc>
      </w:tr>
    </w:tbl>
    <w:p>
      <w:pPr>
        <w:pStyle w:val="Normal"/>
        <w:spacing w:lineRule="exact" w:line="123"/>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I punteggi delle singole prove vengono trascritti sulle apposite schede.</w:t>
      </w:r>
    </w:p>
    <w:p>
      <w:pPr>
        <w:pStyle w:val="Normal"/>
        <w:ind w:left="80" w:right="0" w:hanging="0"/>
        <w:jc w:val="left"/>
        <w:rPr>
          <w:rFonts w:ascii="Arial" w:hAnsi="Arial"/>
          <w:sz w:val="24"/>
        </w:rPr>
      </w:pPr>
      <w:r>
        <w:rPr>
          <w:rFonts w:ascii="Arial" w:hAnsi="Arial"/>
          <w:sz w:val="24"/>
        </w:rPr>
        <w:t>La Commissione, ai fini della certificazione di cui all’art. 13 del Regolamento e del D.M. n.</w:t>
      </w:r>
    </w:p>
    <w:p>
      <w:pPr>
        <w:pStyle w:val="Normal"/>
        <w:ind w:left="80" w:right="0" w:hanging="0"/>
        <w:jc w:val="left"/>
        <w:rPr>
          <w:rFonts w:ascii="Arial" w:hAnsi="Arial"/>
          <w:sz w:val="24"/>
        </w:rPr>
      </w:pPr>
      <w:r>
        <w:rPr>
          <w:rFonts w:ascii="Arial" w:hAnsi="Arial"/>
          <w:sz w:val="24"/>
        </w:rPr>
        <w:t>26 del 3-3-2009, annota quanto segue:</w:t>
      </w:r>
    </w:p>
    <w:p>
      <w:pPr>
        <w:pStyle w:val="Normal"/>
        <w:ind w:left="80" w:right="0" w:hanging="0"/>
        <w:jc w:val="left"/>
        <w:rPr>
          <w:rFonts w:ascii="Arial" w:hAnsi="Arial"/>
          <w:sz w:val="24"/>
        </w:rPr>
      </w:pPr>
      <w:r>
        <w:rPr>
          <w:rFonts w:ascii="Arial" w:hAnsi="Arial"/>
          <w:sz w:val="24"/>
        </w:rPr>
        <w:t>…………………………………………</w:t>
      </w: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rFonts w:ascii="Arial" w:hAnsi="Arial"/>
          <w:sz w:val="24"/>
        </w:rPr>
      </w:pPr>
      <w:r>
        <w:rPr>
          <w:rFonts w:ascii="Arial" w:hAnsi="Arial"/>
          <w:sz w:val="24"/>
        </w:rPr>
        <w:t>................................................................................................................................….............</w:t>
      </w:r>
    </w:p>
    <w:p>
      <w:pPr>
        <w:pStyle w:val="Normal"/>
        <w:ind w:left="920" w:right="0" w:hanging="0"/>
        <w:jc w:val="left"/>
        <w:rPr>
          <w:rFonts w:ascii="Arial" w:hAnsi="Arial"/>
          <w:sz w:val="24"/>
        </w:rPr>
      </w:pPr>
      <w:r>
        <w:rPr>
          <w:rFonts w:ascii="Arial" w:hAnsi="Arial"/>
          <w:sz w:val="24"/>
        </w:rPr>
        <w:t>Letto, approvato e sottoscritto il presente verbale, la seduta è tolta alle ore …..….…</w:t>
      </w:r>
    </w:p>
    <w:p>
      <w:pPr>
        <w:pStyle w:val="Normal"/>
        <w:spacing w:lineRule="exact" w:line="276"/>
        <w:rPr>
          <w:rFonts w:ascii="Times New Roman" w:hAnsi="Times New Roman"/>
        </w:rPr>
      </w:pPr>
      <w:r>
        <w:rPr>
          <w:rFonts w:ascii="Times New Roman" w:hAnsi="Times New Roman"/>
        </w:rPr>
      </w:r>
    </w:p>
    <w:p>
      <w:pPr>
        <w:pStyle w:val="Normal"/>
        <w:ind w:left="1220" w:right="0" w:hanging="0"/>
        <w:jc w:val="left"/>
        <w:rPr>
          <w:rFonts w:ascii="Arial" w:hAnsi="Arial"/>
          <w:sz w:val="23"/>
        </w:rPr>
      </w:pPr>
      <w:r>
        <w:rPr>
          <w:rFonts w:ascii="Arial" w:hAnsi="Arial"/>
          <w:sz w:val="24"/>
        </w:rPr>
        <w:t>IL SEGRETARIO</w:t>
      </w:r>
      <w:r>
        <w:rPr>
          <w:rFonts w:ascii="Times New Roman" w:hAnsi="Times New Roman"/>
        </w:rPr>
        <w:tab/>
      </w:r>
      <w:r>
        <w:rPr>
          <w:rFonts w:ascii="Arial" w:hAnsi="Arial"/>
          <w:sz w:val="23"/>
        </w:rPr>
        <w:t>IL PRESIDENTE</w:t>
      </w:r>
    </w:p>
    <w:p>
      <w:pPr>
        <w:pStyle w:val="Normal"/>
        <w:spacing w:lineRule="exact" w:line="183"/>
        <w:rPr>
          <w:rFonts w:ascii="Times New Roman" w:hAnsi="Times New Roman"/>
        </w:rPr>
      </w:pPr>
      <w:r>
        <w:rPr>
          <w:rFonts w:ascii="Times New Roman" w:hAnsi="Times New Roman"/>
        </w:rPr>
      </w:r>
    </w:p>
    <w:p>
      <w:pPr>
        <w:pStyle w:val="Normal"/>
        <w:ind w:left="80" w:right="0" w:hanging="0"/>
        <w:jc w:val="left"/>
        <w:rPr>
          <w:rFonts w:ascii="Arial" w:hAnsi="Arial"/>
          <w:b/>
          <w:sz w:val="32"/>
        </w:rPr>
      </w:pPr>
      <w:r>
        <w:rPr>
          <w:rFonts w:ascii="Arial" w:hAnsi="Arial"/>
          <w:b/>
          <w:sz w:val="32"/>
        </w:rPr>
        <w:t>…</w:t>
      </w:r>
    </w:p>
    <w:p>
      <w:pPr>
        <w:pStyle w:val="Normal"/>
        <w:spacing w:lineRule="exact" w:line="200"/>
        <w:rPr>
          <w:rFonts w:ascii="Times New Roman" w:hAnsi="Times New Roman"/>
        </w:rPr>
      </w:pPr>
      <w:r>
        <w:rPr>
          <w:rFonts w:ascii="Times New Roman" w:hAnsi="Times New Roman"/>
        </w:rPr>
        <w:pict>
          <v:line id="shape_0" from="3.75pt,32.1pt" to="147.7pt,32.1pt" stroked="t" style="position:absolute">
            <v:stroke color="black" weight="7560" joinstyle="round" endcap="flat"/>
            <v:fill on="false" detectmouseclick="t"/>
          </v:line>
        </w:pict>
      </w:r>
    </w:p>
    <w:p>
      <w:pPr>
        <w:pStyle w:val="Normal"/>
        <w:spacing w:lineRule="exact" w:line="200"/>
        <w:rPr>
          <w:rFonts w:ascii="Times New Roman" w:hAnsi="Times New Roman"/>
        </w:rPr>
      </w:pPr>
      <w:r>
        <w:rPr>
          <w:rFonts w:ascii="Times New Roman" w:hAnsi="Times New Roman"/>
        </w:rPr>
      </w:r>
    </w:p>
    <w:p>
      <w:pPr>
        <w:pStyle w:val="Normal"/>
        <w:spacing w:lineRule="exact" w:line="315"/>
        <w:rPr>
          <w:rFonts w:ascii="Times New Roman" w:hAnsi="Times New Roman"/>
        </w:rPr>
      </w:pPr>
      <w:r>
        <w:rPr>
          <w:rFonts w:ascii="Times New Roman" w:hAnsi="Times New Roman"/>
        </w:rPr>
      </w:r>
    </w:p>
    <w:p>
      <w:pPr>
        <w:pStyle w:val="Normal"/>
        <w:ind w:left="80" w:right="0" w:hanging="0"/>
        <w:jc w:val="left"/>
        <w:rPr>
          <w:rFonts w:ascii="Arial" w:hAnsi="Arial"/>
          <w:sz w:val="16"/>
        </w:rPr>
      </w:pPr>
      <w:r>
        <w:rPr>
          <w:rFonts w:ascii="Arial" w:hAnsi="Arial"/>
          <w:sz w:val="22"/>
          <w:vertAlign w:val="superscript"/>
        </w:rPr>
        <w:t>89</w:t>
      </w:r>
      <w:r>
        <w:rPr>
          <w:rFonts w:ascii="Arial" w:hAnsi="Arial"/>
          <w:sz w:val="16"/>
        </w:rPr>
        <w:t xml:space="preserve"> Barrare sempre tutti gli spazi non utilizzati nella tabella.</w:t>
      </w:r>
    </w:p>
    <w:p>
      <w:pPr>
        <w:pStyle w:val="Normal"/>
        <w:spacing w:lineRule="exact" w:line="73"/>
        <w:ind w:left="288" w:right="20" w:hanging="0"/>
        <w:jc w:val="both"/>
        <w:rPr>
          <w:rFonts w:ascii="Times New Roman" w:hAnsi="Times New Roman"/>
          <w:sz w:val="24"/>
          <w:szCs w:val="24"/>
        </w:rPr>
      </w:pPr>
      <w:r>
        <w:rPr>
          <w:rFonts w:ascii="Times New Roman" w:hAnsi="Times New Roman"/>
          <w:sz w:val="24"/>
          <w:szCs w:val="24"/>
        </w:rPr>
      </w:r>
    </w:p>
    <w:sectPr>
      <w:type w:val="nextPage"/>
      <w:pgSz w:w="11906" w:h="16838"/>
      <w:pgMar w:left="1060" w:right="980" w:header="0" w:top="975" w:footer="0" w:bottom="37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73"/>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79"/>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82"/>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