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t>Classe di concorso A059</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I testi dei quesiti oggetto del presente dossier sono tratti dal documento messo a disposizione dal</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CINECA sul sito https://tfa.cineca.it/compiti/2014/A059.pdf, in cui “tutte le domande hanno</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come risposta esatta quella indicata dalla lettera A”.</w:t>
      </w:r>
    </w:p>
    <w:p>
      <w:pPr>
        <w:pStyle w:val="Normal"/>
        <w:spacing w:lineRule="auto" w:line="240" w:before="0" w:after="0"/>
        <w:rPr>
          <w:rFonts w:cs="Times New Roman" w:ascii="Times New Roman" w:hAnsi="Times New Roman"/>
        </w:rPr>
      </w:pPr>
      <w:r>
        <w:rPr>
          <w:rFonts w:cs="Times New Roman" w:ascii="Times New Roman" w:hAnsi="Times New Roman"/>
        </w:rPr>
      </w:r>
    </w:p>
    <w:p>
      <w:pPr>
        <w:pStyle w:val="Normal"/>
        <w:spacing w:lineRule="auto" w:line="240" w:before="0" w:after="0"/>
        <w:rPr>
          <w:rFonts w:cs="Times New Roman" w:ascii="Times New Roman" w:hAnsi="Times New Roman"/>
        </w:rPr>
      </w:pPr>
      <w:r>
        <w:rPr>
          <w:rFonts w:cs="Times New Roman" w:ascii="Times New Roman" w:hAnsi="Times New Roman"/>
        </w:rPr>
      </w:r>
    </w:p>
    <w:p>
      <w:pPr>
        <w:pStyle w:val="Normal"/>
        <w:spacing w:lineRule="auto" w:line="240" w:before="0" w:after="0"/>
        <w:ind w:left="360" w:right="0" w:hanging="0"/>
        <w:jc w:val="center"/>
        <w:rPr>
          <w:rFonts w:cs="Times New Roman" w:ascii="Times New Roman" w:hAnsi="Times New Roman"/>
        </w:rPr>
      </w:pPr>
      <w:r>
        <w:rPr>
          <w:rFonts w:cs="Times New Roman" w:ascii="Times New Roman" w:hAnsi="Times New Roman"/>
        </w:rPr>
        <w:br/>
      </w:r>
    </w:p>
    <w:p>
      <w:pPr>
        <w:pStyle w:val="ListParagraph"/>
        <w:numPr>
          <w:ilvl w:val="0"/>
          <w:numId w:val="1"/>
        </w:numPr>
        <w:spacing w:lineRule="auto" w:line="240" w:before="0" w:after="0"/>
        <w:contextualSpacing/>
        <w:rPr>
          <w:rFonts w:cs="Times New Roman" w:ascii="Times New Roman" w:hAnsi="Times New Roman"/>
          <w:i/>
          <w:sz w:val="24"/>
          <w:szCs w:val="24"/>
        </w:rPr>
      </w:pPr>
      <w:r>
        <w:rPr>
          <w:rFonts w:cs="Times New Roman" w:ascii="Times New Roman" w:hAnsi="Times New Roman"/>
          <w:i/>
          <w:sz w:val="24"/>
          <w:szCs w:val="24"/>
          <w:u w:val="single"/>
        </w:rPr>
        <w:t>Errori o imprecisioni nei testi delle alternative</w:t>
      </w:r>
      <w:r>
        <w:rPr>
          <w:rFonts w:cs="Times New Roman" w:ascii="Times New Roman" w:hAnsi="Times New Roman"/>
          <w:i/>
          <w:sz w:val="24"/>
          <w:szCs w:val="24"/>
        </w:rPr>
        <w:t xml:space="preserve"> (risposte fornite scorrette)</w:t>
      </w:r>
    </w:p>
    <w:p>
      <w:pPr>
        <w:pStyle w:val="ListParagraph"/>
        <w:spacing w:lineRule="auto" w:line="240" w:before="0" w:after="0"/>
        <w:contextualSpacing/>
        <w:rPr>
          <w:rFonts w:cs="Times New Roman" w:ascii="Times New Roman" w:hAnsi="Times New Roman"/>
          <w:u w:val="single"/>
        </w:rPr>
      </w:pPr>
      <w:r>
        <w:rPr>
          <w:rFonts w:cs="Times New Roman" w:ascii="Times New Roman" w:hAnsi="Times New Roman"/>
          <w:u w:val="single"/>
        </w:rPr>
      </w:r>
    </w:p>
    <w:p>
      <w:pPr>
        <w:pStyle w:val="Normal"/>
        <w:spacing w:lineRule="auto" w:line="240" w:before="0" w:after="0"/>
        <w:ind w:left="360" w:right="0" w:hanging="0"/>
        <w:rPr>
          <w:rFonts w:cs="Times New Roman" w:ascii="Times New Roman" w:hAnsi="Times New Roman"/>
          <w:b/>
        </w:rPr>
      </w:pPr>
      <w:r>
        <w:rPr>
          <w:rFonts w:cs="Times New Roman" w:ascii="Times New Roman" w:hAnsi="Times New Roman"/>
        </w:rPr>
        <w:t xml:space="preserve">-  </w:t>
      </w:r>
      <w:r>
        <w:rPr>
          <w:rFonts w:cs="Times New Roman" w:ascii="Times New Roman" w:hAnsi="Times New Roman"/>
          <w:b/>
        </w:rPr>
        <w:t>Domanda 39</w:t>
      </w:r>
    </w:p>
    <w:p>
      <w:pPr>
        <w:pStyle w:val="Normal"/>
        <w:spacing w:lineRule="auto" w:line="240" w:before="0" w:after="0"/>
        <w:ind w:left="360" w:right="0" w:hanging="0"/>
        <w:rPr>
          <w:rFonts w:cs="Times New Roman" w:ascii="Times New Roman" w:hAnsi="Times New Roman"/>
          <w:b/>
          <w:bCs/>
        </w:rPr>
      </w:pPr>
      <w:r>
        <w:rPr>
          <w:rFonts w:cs="Times New Roman" w:ascii="Times New Roman" w:hAnsi="Times New Roman"/>
          <w:bCs/>
        </w:rPr>
        <w:t>“</w:t>
      </w:r>
      <w:r>
        <w:rPr>
          <w:rFonts w:cs="Times New Roman" w:ascii="Times New Roman" w:hAnsi="Times New Roman"/>
          <w:bCs/>
        </w:rPr>
        <w:t>Il granito è una roccia”</w:t>
      </w:r>
      <w:r>
        <w:rPr>
          <w:rFonts w:cs="Times New Roman" w:ascii="Times New Roman" w:hAnsi="Times New Roman"/>
          <w:b/>
          <w:bCs/>
        </w:rPr>
        <w:t xml:space="preserve"> </w:t>
      </w:r>
    </w:p>
    <w:p>
      <w:pPr>
        <w:pStyle w:val="Normal"/>
        <w:spacing w:lineRule="auto" w:line="240" w:before="0" w:after="0"/>
        <w:ind w:left="360" w:right="0" w:hanging="0"/>
        <w:rPr>
          <w:rFonts w:cs="Times New Roman" w:ascii="Times New Roman" w:hAnsi="Times New Roman"/>
        </w:rPr>
      </w:pPr>
      <w:r>
        <w:rPr>
          <w:rFonts w:cs="Times New Roman" w:ascii="Times New Roman" w:hAnsi="Times New Roman"/>
        </w:rPr>
        <w:t>Risposta del ministero “metamorfica”</w:t>
        <w:br/>
        <w:br/>
        <w:t>Il granito è una delle rocce ignee intrusiva per eccellenza. In tutti i libri di testo si riporta tale divisione. Lo stesso MIUR nel TFA I ciclo presentò la stessa domanda cui rispose correttamente “roccia ignea intrusiva”. [1]</w:t>
      </w:r>
    </w:p>
    <w:p>
      <w:pPr>
        <w:pStyle w:val="Normal"/>
        <w:spacing w:lineRule="auto" w:line="240" w:before="0" w:after="0"/>
        <w:rPr>
          <w:rFonts w:cs="Times New Roman" w:ascii="Times New Roman" w:hAnsi="Times New Roman"/>
        </w:rPr>
      </w:pPr>
      <w:r>
        <w:rPr>
          <w:rFonts w:cs="Times New Roman" w:ascii="Times New Roman" w:hAnsi="Times New Roman"/>
        </w:rPr>
        <w:br/>
      </w:r>
    </w:p>
    <w:p>
      <w:pPr>
        <w:pStyle w:val="Normal"/>
        <w:spacing w:lineRule="auto" w:line="240" w:before="0" w:after="0"/>
        <w:ind w:left="360" w:right="0" w:hanging="0"/>
        <w:jc w:val="center"/>
        <w:rPr>
          <w:rFonts w:cs="Times New Roman" w:ascii="Times New Roman" w:hAnsi="Times New Roman"/>
        </w:rPr>
      </w:pPr>
      <w:r>
        <w:rPr>
          <w:rFonts w:cs="Times New Roman" w:ascii="Times New Roman" w:hAnsi="Times New Roman"/>
        </w:rPr>
        <w:t>La risposta fornita è scorretta</w:t>
      </w:r>
    </w:p>
    <w:p>
      <w:pPr>
        <w:pStyle w:val="Normal"/>
        <w:spacing w:lineRule="auto" w:line="240" w:before="0" w:after="0"/>
        <w:ind w:left="360" w:right="0" w:hanging="0"/>
        <w:jc w:val="center"/>
        <w:rPr>
          <w:rFonts w:cs="Times New Roman" w:ascii="Times New Roman" w:hAnsi="Times New Roman"/>
        </w:rPr>
      </w:pPr>
      <w:r>
        <w:rPr>
          <w:rFonts w:cs="Times New Roman" w:ascii="Times New Roman" w:hAnsi="Times New Roman"/>
        </w:rPr>
      </w:r>
    </w:p>
    <w:p>
      <w:pPr>
        <w:pStyle w:val="Normal"/>
        <w:spacing w:lineRule="auto" w:line="240" w:before="0" w:after="0"/>
        <w:ind w:left="360" w:right="0" w:hanging="0"/>
        <w:rPr>
          <w:rFonts w:cs="Times New Roman" w:ascii="Times New Roman" w:hAnsi="Times New Roman"/>
        </w:rPr>
      </w:pPr>
      <w:r>
        <w:rPr>
          <w:rFonts w:cs="Times New Roman" w:ascii="Times New Roman" w:hAnsi="Times New Roman"/>
        </w:rPr>
      </w:r>
    </w:p>
    <w:p>
      <w:pPr>
        <w:pStyle w:val="ListParagraph"/>
        <w:spacing w:lineRule="auto" w:line="240" w:before="0" w:after="0"/>
        <w:contextualSpacing/>
        <w:rPr>
          <w:rFonts w:cs="Times New Roman" w:ascii="Times New Roman" w:hAnsi="Times New Roman"/>
        </w:rPr>
      </w:pPr>
      <w:r>
        <w:rPr>
          <w:rFonts w:cs="Times New Roman" w:ascii="Times New Roman" w:hAnsi="Times New Roman"/>
        </w:rPr>
      </w:r>
    </w:p>
    <w:p>
      <w:pPr>
        <w:pStyle w:val="Normal"/>
        <w:spacing w:lineRule="auto" w:line="240" w:before="0" w:after="0"/>
        <w:ind w:left="360" w:right="0" w:hanging="0"/>
        <w:rPr>
          <w:rFonts w:cs="Times New Roman" w:ascii="Times New Roman" w:hAnsi="Times New Roman"/>
          <w:u w:val="single"/>
        </w:rPr>
      </w:pPr>
      <w:r>
        <w:rPr>
          <w:rFonts w:cs="Times New Roman" w:ascii="Times New Roman" w:hAnsi="Times New Roman"/>
          <w:u w:val="single"/>
        </w:rPr>
      </w:r>
    </w:p>
    <w:p>
      <w:pPr>
        <w:pStyle w:val="ListParagraph"/>
        <w:numPr>
          <w:ilvl w:val="0"/>
          <w:numId w:val="1"/>
        </w:numPr>
        <w:spacing w:lineRule="auto" w:line="240" w:before="0" w:after="0"/>
        <w:contextualSpacing/>
        <w:rPr>
          <w:rFonts w:cs="Times New Roman" w:ascii="Times New Roman" w:hAnsi="Times New Roman"/>
          <w:sz w:val="24"/>
          <w:szCs w:val="24"/>
        </w:rPr>
      </w:pPr>
      <w:r>
        <w:rPr>
          <w:rFonts w:cs="Times New Roman" w:ascii="Times New Roman" w:hAnsi="Times New Roman"/>
          <w:i/>
          <w:sz w:val="24"/>
          <w:szCs w:val="24"/>
          <w:u w:val="single"/>
        </w:rPr>
        <w:t>Ambiguità nei testi delle alternative</w:t>
      </w:r>
      <w:r>
        <w:rPr>
          <w:rFonts w:cs="Times New Roman" w:ascii="Times New Roman" w:hAnsi="Times New Roman"/>
          <w:sz w:val="24"/>
          <w:szCs w:val="24"/>
        </w:rPr>
        <w:t xml:space="preserve"> </w:t>
      </w:r>
    </w:p>
    <w:p>
      <w:pPr>
        <w:pStyle w:val="ListParagraph"/>
        <w:spacing w:lineRule="auto" w:line="240" w:before="0" w:after="0"/>
        <w:contextualSpacing/>
        <w:rPr>
          <w:rFonts w:cs="Times New Roman" w:ascii="Times New Roman" w:hAnsi="Times New Roman"/>
        </w:rPr>
      </w:pPr>
      <w:r>
        <w:rPr>
          <w:rFonts w:cs="Times New Roman" w:ascii="Times New Roman" w:hAnsi="Times New Roman"/>
        </w:rPr>
        <w:t>(più di una alternativa è plausibile rispetto al quesito) o testo non chiaro</w:t>
      </w:r>
    </w:p>
    <w:p>
      <w:pPr>
        <w:pStyle w:val="ListParagraph"/>
        <w:spacing w:lineRule="auto" w:line="240" w:before="0" w:after="0"/>
        <w:contextualSpacing/>
        <w:rPr>
          <w:rFonts w:cs="Times New Roman" w:ascii="Times New Roman" w:hAnsi="Times New Roman"/>
          <w:u w:val="single"/>
        </w:rPr>
      </w:pPr>
      <w:r>
        <w:rPr>
          <w:rFonts w:cs="Times New Roman" w:ascii="Times New Roman" w:hAnsi="Times New Roman"/>
          <w:u w:val="single"/>
        </w:rPr>
      </w:r>
    </w:p>
    <w:p>
      <w:pPr>
        <w:pStyle w:val="Normal"/>
        <w:spacing w:lineRule="auto" w:line="240" w:before="0" w:after="0"/>
        <w:ind w:left="360" w:right="0" w:hanging="0"/>
        <w:rPr>
          <w:rFonts w:cs="Times New Roman" w:ascii="Times New Roman" w:hAnsi="Times New Roman"/>
          <w:b/>
        </w:rPr>
      </w:pPr>
      <w:r>
        <w:rPr>
          <w:rFonts w:cs="Times New Roman" w:ascii="Times New Roman" w:hAnsi="Times New Roman"/>
          <w:b/>
        </w:rPr>
      </w:r>
    </w:p>
    <w:p>
      <w:pPr>
        <w:pStyle w:val="ListParagraph"/>
        <w:numPr>
          <w:ilvl w:val="0"/>
          <w:numId w:val="3"/>
        </w:numPr>
        <w:spacing w:lineRule="auto" w:line="240" w:before="0" w:after="0"/>
        <w:contextualSpacing/>
        <w:rPr>
          <w:rFonts w:cs="Times New Roman" w:ascii="Times New Roman" w:hAnsi="Times New Roman"/>
          <w:b/>
        </w:rPr>
      </w:pPr>
      <w:r>
        <w:rPr>
          <w:rFonts w:cs="Times New Roman" w:ascii="Times New Roman" w:hAnsi="Times New Roman"/>
          <w:b/>
        </w:rPr>
        <w:t>Domanda 13</w:t>
      </w:r>
    </w:p>
    <w:p>
      <w:pPr>
        <w:pStyle w:val="ListParagraph"/>
        <w:spacing w:lineRule="auto" w:line="240" w:before="0" w:after="0"/>
        <w:contextualSpacing/>
        <w:rPr>
          <w:rFonts w:cs="Times New Roman" w:ascii="Times New Roman" w:hAnsi="Times New Roman"/>
        </w:rPr>
      </w:pPr>
      <w:r>
        <w:rPr>
          <w:rFonts w:cs="Times New Roman" w:ascii="Times New Roman" w:hAnsi="Times New Roman"/>
        </w:rPr>
        <w:t>“</w:t>
      </w:r>
      <w:r>
        <w:rPr>
          <w:rFonts w:cs="Times New Roman" w:ascii="Times New Roman" w:hAnsi="Times New Roman"/>
        </w:rPr>
        <w:t>Quale delle seguenti affermazioni è falsa?”</w:t>
      </w:r>
    </w:p>
    <w:p>
      <w:pPr>
        <w:pStyle w:val="ListParagraph"/>
        <w:spacing w:lineRule="auto" w:line="240" w:before="0" w:after="0"/>
        <w:contextualSpacing/>
        <w:rPr>
          <w:rFonts w:cs="Times New Roman" w:ascii="Times New Roman" w:hAnsi="Times New Roman"/>
        </w:rPr>
      </w:pPr>
      <w:r>
        <w:rPr>
          <w:rFonts w:cs="Times New Roman" w:ascii="Times New Roman" w:hAnsi="Times New Roman"/>
        </w:rPr>
        <w:t>Risposta del ministero “Esistono due poliedri regolari aventi per facce dei pentagoni”.</w:t>
      </w:r>
    </w:p>
    <w:p>
      <w:pPr>
        <w:pStyle w:val="ListParagraph"/>
        <w:spacing w:lineRule="auto" w:line="240" w:before="0" w:after="0"/>
        <w:contextualSpacing/>
        <w:rPr>
          <w:rFonts w:cs="Times New Roman" w:ascii="Times New Roman" w:hAnsi="Times New Roman"/>
        </w:rPr>
      </w:pPr>
      <w:r>
        <w:rPr>
          <w:rFonts w:cs="Times New Roman" w:ascii="Times New Roman" w:hAnsi="Times New Roman"/>
        </w:rPr>
      </w:r>
    </w:p>
    <w:p>
      <w:pPr>
        <w:pStyle w:val="ListParagraph"/>
        <w:spacing w:lineRule="auto" w:line="240" w:before="0" w:after="0"/>
        <w:contextualSpacing/>
        <w:rPr>
          <w:rFonts w:cs="Times New Roman" w:ascii="Times New Roman" w:hAnsi="Times New Roman"/>
        </w:rPr>
      </w:pPr>
      <w:r>
        <w:rPr>
          <w:rFonts w:cs="Times New Roman" w:ascii="Times New Roman" w:hAnsi="Times New Roman"/>
        </w:rPr>
      </w:r>
    </w:p>
    <w:p>
      <w:pPr>
        <w:pStyle w:val="ListParagraph"/>
        <w:spacing w:lineRule="auto" w:line="240" w:before="0" w:after="0"/>
        <w:contextualSpacing/>
        <w:rPr>
          <w:rFonts w:cs="Times New Roman" w:ascii="Times New Roman" w:hAnsi="Times New Roman"/>
        </w:rPr>
      </w:pPr>
      <w:r>
        <w:rPr>
          <w:rFonts w:cs="Times New Roman" w:ascii="Times New Roman" w:hAnsi="Times New Roman"/>
        </w:rPr>
      </w:r>
    </w:p>
    <w:p>
      <w:pPr>
        <w:pStyle w:val="Normal"/>
        <w:spacing w:lineRule="auto" w:line="240" w:before="0" w:after="0"/>
        <w:ind w:left="360" w:right="0" w:hanging="0"/>
        <w:jc w:val="center"/>
        <w:rPr>
          <w:rFonts w:cs="Times New Roman" w:ascii="Times New Roman" w:hAnsi="Times New Roman"/>
        </w:rPr>
      </w:pPr>
      <w:r>
        <w:rPr>
          <w:rFonts w:cs="Times New Roman" w:ascii="Times New Roman" w:hAnsi="Times New Roman"/>
        </w:rPr>
        <w:t>Sia la risposta A che la B sono corrette.</w:t>
      </w:r>
    </w:p>
    <w:p>
      <w:pPr>
        <w:pStyle w:val="ListParagraph"/>
        <w:spacing w:lineRule="auto" w:line="240" w:before="0" w:after="0"/>
        <w:contextualSpacing/>
        <w:rPr>
          <w:rFonts w:cs="Times New Roman" w:ascii="Times New Roman" w:hAnsi="Times New Roman"/>
        </w:rPr>
      </w:pPr>
      <w:r>
        <w:rPr>
          <w:rFonts w:cs="Times New Roman" w:ascii="Times New Roman" w:hAnsi="Times New Roman"/>
        </w:rPr>
      </w:r>
    </w:p>
    <w:p>
      <w:pPr>
        <w:pStyle w:val="ListParagraph"/>
        <w:spacing w:lineRule="auto" w:line="240" w:before="0" w:after="0"/>
        <w:contextualSpacing/>
        <w:rPr>
          <w:rFonts w:cs="Times New Roman" w:ascii="Times New Roman" w:hAnsi="Times New Roman"/>
          <w:b/>
        </w:rPr>
      </w:pPr>
      <w:r>
        <w:rPr>
          <w:rFonts w:cs="Times New Roman" w:ascii="Times New Roman" w:hAnsi="Times New Roman"/>
          <w:b/>
        </w:rPr>
      </w:r>
    </w:p>
    <w:p>
      <w:pPr>
        <w:pStyle w:val="ListParagraph"/>
        <w:spacing w:lineRule="auto" w:line="240" w:before="0" w:after="0"/>
        <w:contextualSpacing/>
        <w:rPr>
          <w:rFonts w:cs="Times New Roman" w:ascii="Times New Roman" w:hAnsi="Times New Roman"/>
          <w:b/>
        </w:rPr>
      </w:pPr>
      <w:r>
        <w:rPr>
          <w:rFonts w:cs="Times New Roman" w:ascii="Times New Roman" w:hAnsi="Times New Roman"/>
          <w:b/>
        </w:rPr>
      </w:r>
    </w:p>
    <w:p>
      <w:pPr>
        <w:pStyle w:val="ListParagraph"/>
        <w:numPr>
          <w:ilvl w:val="0"/>
          <w:numId w:val="3"/>
        </w:numPr>
        <w:spacing w:lineRule="auto" w:line="240" w:before="0" w:after="0"/>
        <w:contextualSpacing/>
        <w:rPr>
          <w:rFonts w:cs="Times New Roman" w:ascii="Times New Roman" w:hAnsi="Times New Roman"/>
        </w:rPr>
      </w:pPr>
      <w:r>
        <w:rPr>
          <w:rFonts w:cs="Times New Roman" w:ascii="Times New Roman" w:hAnsi="Times New Roman"/>
          <w:b/>
        </w:rPr>
        <w:t>Domanda 30</w:t>
      </w:r>
      <w:r>
        <w:rPr>
          <w:rFonts w:cs="Times New Roman" w:ascii="Times New Roman" w:hAnsi="Times New Roman"/>
        </w:rPr>
        <w:br/>
        <w:t>" Quale delle seguenti affermazioni è corretta”</w:t>
      </w:r>
    </w:p>
    <w:p>
      <w:pPr>
        <w:pStyle w:val="ListParagraph"/>
        <w:spacing w:lineRule="auto" w:line="240" w:before="0" w:after="0"/>
        <w:contextualSpacing/>
        <w:rPr>
          <w:rFonts w:cs="Times New Roman" w:ascii="Times New Roman" w:hAnsi="Times New Roman"/>
        </w:rPr>
      </w:pPr>
      <w:r>
        <w:rPr>
          <w:rFonts w:cs="Times New Roman" w:ascii="Times New Roman" w:hAnsi="Times New Roman"/>
        </w:rPr>
        <w:t>Risposta del ministero “L’Antartide è un continente”</w:t>
      </w:r>
    </w:p>
    <w:p>
      <w:pPr>
        <w:pStyle w:val="ListParagraph"/>
        <w:spacing w:lineRule="auto" w:line="240" w:before="0" w:after="0"/>
        <w:contextualSpacing/>
        <w:rPr>
          <w:rFonts w:cs="Times New Roman" w:ascii="Times New Roman" w:hAnsi="Times New Roman"/>
        </w:rPr>
      </w:pPr>
      <w:r>
        <w:rPr>
          <w:rFonts w:cs="Times New Roman" w:ascii="Times New Roman" w:hAnsi="Times New Roman"/>
        </w:rPr>
      </w:r>
    </w:p>
    <w:p>
      <w:pPr>
        <w:pStyle w:val="ListParagraph"/>
        <w:spacing w:lineRule="auto" w:line="240" w:before="0" w:after="0"/>
        <w:contextualSpacing/>
        <w:rPr>
          <w:rFonts w:cs="Times New Roman" w:ascii="Times New Roman" w:hAnsi="Times New Roman"/>
        </w:rPr>
      </w:pPr>
      <w:r>
        <w:rPr>
          <w:rFonts w:cs="Times New Roman" w:ascii="Times New Roman" w:hAnsi="Times New Roman"/>
        </w:rPr>
      </w:r>
    </w:p>
    <w:p>
      <w:pPr>
        <w:pStyle w:val="Normal"/>
        <w:spacing w:lineRule="auto" w:line="240" w:before="0" w:after="0"/>
        <w:rPr>
          <w:rFonts w:cs="Times New Roman" w:ascii="Times New Roman" w:hAnsi="Times New Roman"/>
        </w:rPr>
      </w:pPr>
      <w:r>
        <w:rPr>
          <w:rFonts w:cs="Times New Roman" w:ascii="Times New Roman" w:hAnsi="Times New Roman"/>
        </w:rPr>
        <w:t>Benché di primo acchito possa sembrare una domanda un po' scontata, la questione del numero di continenti presenti sul pianeta Terra non è poi così ovvia.</w:t>
      </w:r>
    </w:p>
    <w:p>
      <w:pPr>
        <w:pStyle w:val="Normal"/>
        <w:spacing w:lineRule="auto" w:line="240" w:before="0" w:after="0"/>
        <w:rPr>
          <w:rFonts w:cs="Times New Roman" w:ascii="Times New Roman" w:hAnsi="Times New Roman"/>
        </w:rPr>
      </w:pPr>
      <w:r>
        <w:rPr>
          <w:rFonts w:cs="Times New Roman" w:ascii="Times New Roman" w:hAnsi="Times New Roman"/>
        </w:rPr>
        <w:t xml:space="preserve">Esistono infatti diversi modelli di riferimento che, per motivazioni storiche, culturali o meramente geografiche portano a suddividere la Terra in un numero differente di continenti. </w:t>
      </w:r>
    </w:p>
    <w:p>
      <w:pPr>
        <w:pStyle w:val="Normal"/>
        <w:spacing w:lineRule="auto" w:line="240" w:before="0" w:after="0"/>
        <w:rPr>
          <w:rFonts w:cs="Times New Roman" w:ascii="Times New Roman" w:hAnsi="Times New Roman"/>
        </w:rPr>
      </w:pPr>
      <w:r>
        <w:rPr>
          <w:rFonts w:cs="Times New Roman" w:ascii="Times New Roman" w:hAnsi="Times New Roman"/>
        </w:rPr>
        <w:t>Secondo il modello “a 5 continenti”, non si comprende l'Antartide, considerando continenti solo le terre abitate dall'uomo. In Antartide risiedono infatti permanentemente almeno un migliaio di abitanti, ma tra essi nessun abitante locale, solo ricercatori scientifici provenienti da altri continenti, alcuni permanenti, altri stagionali. È il modello seguito nel simbolo olimpico dei cinque cerchi intrecciati.</w:t>
      </w:r>
    </w:p>
    <w:p>
      <w:pPr>
        <w:pStyle w:val="Normal"/>
        <w:spacing w:lineRule="auto" w:line="240" w:before="0" w:after="0"/>
        <w:ind w:left="360" w:right="0" w:hanging="0"/>
        <w:rPr>
          <w:rFonts w:cs="Times New Roman" w:ascii="Times New Roman" w:hAnsi="Times New Roman"/>
          <w:u w:val="single"/>
        </w:rPr>
      </w:pPr>
      <w:r>
        <w:rPr>
          <w:rFonts w:cs="Times New Roman" w:ascii="Times New Roman" w:hAnsi="Times New Roman"/>
          <w:u w:val="single"/>
        </w:rPr>
      </w:r>
    </w:p>
    <w:p>
      <w:pPr>
        <w:pStyle w:val="Normal"/>
        <w:spacing w:lineRule="auto" w:line="240" w:before="0" w:after="0"/>
        <w:ind w:left="360" w:right="0" w:hanging="0"/>
        <w:rPr>
          <w:rFonts w:cs="Times New Roman" w:ascii="Times New Roman" w:hAnsi="Times New Roman"/>
          <w:u w:val="single"/>
        </w:rPr>
      </w:pPr>
      <w:r>
        <w:rPr>
          <w:rFonts w:cs="Times New Roman" w:ascii="Times New Roman" w:hAnsi="Times New Roman"/>
          <w:u w:val="single"/>
        </w:rPr>
      </w:r>
    </w:p>
    <w:p>
      <w:pPr>
        <w:pStyle w:val="Normal"/>
        <w:spacing w:lineRule="auto" w:line="240" w:before="0" w:after="0"/>
        <w:ind w:left="360" w:right="0" w:hanging="0"/>
        <w:jc w:val="center"/>
        <w:rPr>
          <w:rFonts w:cs="Times New Roman" w:ascii="Times New Roman" w:hAnsi="Times New Roman"/>
        </w:rPr>
      </w:pPr>
      <w:r>
        <w:rPr>
          <w:rFonts w:cs="Times New Roman" w:ascii="Times New Roman" w:hAnsi="Times New Roman"/>
        </w:rPr>
        <w:t>Sia la risposta A che la D sono corrette.</w:t>
      </w:r>
    </w:p>
    <w:p>
      <w:pPr>
        <w:pStyle w:val="ListParagraph"/>
        <w:numPr>
          <w:ilvl w:val="0"/>
          <w:numId w:val="3"/>
        </w:numPr>
        <w:spacing w:lineRule="auto" w:line="240" w:before="0" w:after="0"/>
        <w:contextualSpacing/>
        <w:rPr>
          <w:rFonts w:cs="Times New Roman" w:ascii="Times New Roman" w:hAnsi="Times New Roman"/>
          <w:b/>
        </w:rPr>
      </w:pPr>
      <w:r>
        <w:rPr>
          <w:rFonts w:cs="Times New Roman" w:ascii="Times New Roman" w:hAnsi="Times New Roman"/>
          <w:b/>
        </w:rPr>
        <w:t>domanda 47</w:t>
      </w:r>
    </w:p>
    <w:p>
      <w:pPr>
        <w:pStyle w:val="ListParagraph"/>
        <w:numPr>
          <w:ilvl w:val="0"/>
          <w:numId w:val="4"/>
        </w:numPr>
        <w:spacing w:lineRule="auto" w:line="240" w:before="0" w:after="0"/>
        <w:contextualSpacing/>
        <w:rPr>
          <w:rFonts w:cs="Times New Roman" w:ascii="Times New Roman" w:hAnsi="Times New Roman"/>
        </w:rPr>
      </w:pPr>
      <w:r>
        <w:rPr>
          <w:rFonts w:cs="Times New Roman" w:ascii="Times New Roman" w:hAnsi="Times New Roman"/>
        </w:rPr>
        <w:t>“</w:t>
      </w:r>
      <w:r>
        <w:rPr>
          <w:rFonts w:cs="Times New Roman" w:ascii="Times New Roman" w:hAnsi="Times New Roman"/>
        </w:rPr>
        <w:t>In un sistema ....... la quantità di moto totale si conserva”.</w:t>
      </w:r>
    </w:p>
    <w:p>
      <w:pPr>
        <w:pStyle w:val="ListParagraph"/>
        <w:numPr>
          <w:ilvl w:val="0"/>
          <w:numId w:val="4"/>
        </w:numPr>
        <w:spacing w:lineRule="auto" w:line="240" w:before="0" w:after="0"/>
        <w:contextualSpacing/>
        <w:rPr>
          <w:rFonts w:cs="Times New Roman" w:ascii="Times New Roman" w:hAnsi="Times New Roman"/>
        </w:rPr>
      </w:pPr>
      <w:r>
        <w:rPr>
          <w:rFonts w:cs="Times New Roman" w:ascii="Times New Roman" w:hAnsi="Times New Roman"/>
        </w:rPr>
        <w:t>Risposta del ministero “isolato”</w:t>
      </w:r>
    </w:p>
    <w:p>
      <w:pPr>
        <w:pStyle w:val="ListParagraph"/>
        <w:numPr>
          <w:ilvl w:val="0"/>
          <w:numId w:val="4"/>
        </w:numPr>
        <w:spacing w:lineRule="auto" w:line="240" w:before="0" w:after="0"/>
        <w:contextualSpacing/>
        <w:rPr>
          <w:rFonts w:cs="Times New Roman" w:ascii="Times New Roman" w:hAnsi="Times New Roman"/>
        </w:rPr>
      </w:pPr>
      <w:r>
        <w:rPr>
          <w:rFonts w:cs="Times New Roman" w:ascii="Times New Roman" w:hAnsi="Times New Roman"/>
        </w:rPr>
      </w:r>
    </w:p>
    <w:p>
      <w:pPr>
        <w:pStyle w:val="Normal"/>
        <w:spacing w:lineRule="auto" w:line="240" w:before="0" w:after="0"/>
        <w:rPr>
          <w:rFonts w:cs="Times New Roman" w:ascii="Times New Roman" w:hAnsi="Times New Roman"/>
        </w:rPr>
      </w:pPr>
      <w:r>
        <w:rPr>
          <w:rFonts w:cs="Times New Roman" w:ascii="Times New Roman" w:hAnsi="Times New Roman"/>
        </w:rPr>
        <w:t>In realtà tale situazione si può verificare anche in un sistema di riferimento inerziale, ove un corpo persevera nel suo stato di quiete o di moto rettilineo uniforme fino a quando su di esso non agisce una forza che modifica il suo stato di moto o di quiete, e mantiene costante la sua quantità di moto.</w:t>
      </w:r>
    </w:p>
    <w:p>
      <w:pPr>
        <w:pStyle w:val="Normal"/>
        <w:spacing w:lineRule="auto" w:line="240" w:before="0" w:after="0"/>
        <w:rPr>
          <w:rFonts w:cs="Times New Roman" w:ascii="Times New Roman" w:hAnsi="Times New Roman"/>
        </w:rPr>
      </w:pPr>
      <w:r>
        <w:rPr>
          <w:rFonts w:cs="Times New Roman" w:ascii="Times New Roman" w:hAnsi="Times New Roman"/>
        </w:rPr>
      </w:r>
    </w:p>
    <w:p>
      <w:pPr>
        <w:pStyle w:val="Normal"/>
        <w:spacing w:lineRule="auto" w:line="240" w:before="0" w:after="0"/>
        <w:jc w:val="center"/>
        <w:rPr>
          <w:rFonts w:cs="Times New Roman" w:ascii="Times New Roman" w:hAnsi="Times New Roman"/>
        </w:rPr>
      </w:pPr>
      <w:r>
        <w:rPr>
          <w:rFonts w:cs="Times New Roman" w:ascii="Times New Roman" w:hAnsi="Times New Roman"/>
        </w:rPr>
        <w:t>Sia la risposta A che la C sono corrette</w:t>
      </w:r>
    </w:p>
    <w:p>
      <w:pPr>
        <w:pStyle w:val="Normal"/>
        <w:spacing w:lineRule="auto" w:line="240" w:before="0" w:after="0"/>
        <w:rPr>
          <w:rFonts w:cs="Times New Roman" w:ascii="Times New Roman" w:hAnsi="Times New Roman"/>
        </w:rPr>
      </w:pPr>
      <w:r>
        <w:rPr>
          <w:rFonts w:cs="Times New Roman" w:ascii="Times New Roman" w:hAnsi="Times New Roman"/>
        </w:rPr>
      </w:r>
    </w:p>
    <w:p>
      <w:pPr>
        <w:pStyle w:val="Normal"/>
        <w:spacing w:lineRule="auto" w:line="240" w:before="0" w:after="0"/>
        <w:ind w:left="360" w:right="0" w:hanging="0"/>
        <w:rPr>
          <w:rFonts w:cs="Times New Roman" w:ascii="Times New Roman" w:hAnsi="Times New Roman"/>
          <w:b/>
        </w:rPr>
      </w:pPr>
      <w:r>
        <w:rPr>
          <w:rFonts w:cs="Times New Roman" w:ascii="Times New Roman" w:hAnsi="Times New Roman"/>
        </w:rPr>
        <w:t xml:space="preserve">- </w:t>
      </w:r>
      <w:r>
        <w:rPr>
          <w:rFonts w:cs="Times New Roman" w:ascii="Times New Roman" w:hAnsi="Times New Roman"/>
          <w:b/>
        </w:rPr>
        <w:t>domanda 48</w:t>
      </w:r>
    </w:p>
    <w:p>
      <w:pPr>
        <w:pStyle w:val="Normal"/>
        <w:spacing w:lineRule="auto" w:line="240" w:before="0" w:after="0"/>
        <w:ind w:left="360" w:right="0" w:hanging="0"/>
        <w:rPr>
          <w:rFonts w:cs="Times New Roman" w:ascii="Times New Roman" w:hAnsi="Times New Roman"/>
        </w:rPr>
      </w:pPr>
      <w:r>
        <w:rPr>
          <w:rFonts w:cs="Times New Roman" w:ascii="Times New Roman" w:hAnsi="Times New Roman"/>
        </w:rPr>
        <w:t>“</w:t>
      </w:r>
      <w:r>
        <w:rPr>
          <w:rFonts w:cs="Times New Roman" w:ascii="Times New Roman" w:hAnsi="Times New Roman"/>
        </w:rPr>
        <w:t>Il campo elettrico e il campo magnetico sono campi vettoriali”</w:t>
      </w:r>
    </w:p>
    <w:p>
      <w:pPr>
        <w:pStyle w:val="Normal"/>
        <w:spacing w:lineRule="auto" w:line="240" w:before="0" w:after="0"/>
        <w:ind w:left="360" w:right="0" w:hanging="0"/>
        <w:rPr>
          <w:rFonts w:cs="Times New Roman" w:ascii="Times New Roman" w:hAnsi="Times New Roman"/>
        </w:rPr>
      </w:pPr>
      <w:r>
        <w:rPr>
          <w:rFonts w:cs="Times New Roman" w:ascii="Times New Roman" w:hAnsi="Times New Roman"/>
        </w:rPr>
        <w:t>Risposta del ministero “il primo conservativo, il secondo non conservativo”</w:t>
      </w:r>
    </w:p>
    <w:p>
      <w:pPr>
        <w:pStyle w:val="Normal"/>
        <w:spacing w:lineRule="auto" w:line="240" w:before="0" w:after="0"/>
        <w:ind w:left="360" w:right="0" w:hanging="0"/>
        <w:rPr>
          <w:rFonts w:cs="Times New Roman" w:ascii="Times New Roman" w:hAnsi="Times New Roman"/>
        </w:rPr>
      </w:pPr>
      <w:r>
        <w:rPr>
          <w:rFonts w:cs="Times New Roman" w:ascii="Times New Roman" w:hAnsi="Times New Roman"/>
        </w:rPr>
      </w:r>
    </w:p>
    <w:p>
      <w:pPr>
        <w:pStyle w:val="Normal"/>
        <w:spacing w:lineRule="auto" w:line="240" w:before="0" w:after="0"/>
        <w:ind w:left="360" w:right="0" w:hanging="0"/>
        <w:rPr>
          <w:rFonts w:cs="Times New Roman" w:ascii="Times New Roman" w:hAnsi="Times New Roman"/>
        </w:rPr>
      </w:pPr>
      <w:r>
        <w:rPr>
          <w:rFonts w:cs="Times New Roman" w:ascii="Times New Roman" w:hAnsi="Times New Roman"/>
        </w:rPr>
        <w:t>Questo non è sempre vero. Quando il campo elettrico è indotto non è conservativo.</w:t>
      </w:r>
    </w:p>
    <w:p>
      <w:pPr>
        <w:pStyle w:val="Normal"/>
        <w:spacing w:lineRule="auto" w:line="240" w:before="0" w:after="0"/>
        <w:ind w:left="360" w:right="0" w:hanging="0"/>
        <w:rPr>
          <w:rFonts w:cs="Times New Roman" w:ascii="Times New Roman" w:hAnsi="Times New Roman"/>
        </w:rPr>
      </w:pPr>
      <w:r>
        <w:rPr>
          <w:rFonts w:cs="Times New Roman" w:ascii="Times New Roman" w:hAnsi="Times New Roman"/>
        </w:rPr>
      </w:r>
    </w:p>
    <w:p>
      <w:pPr>
        <w:pStyle w:val="Normal"/>
        <w:spacing w:lineRule="auto" w:line="240" w:before="0" w:after="0"/>
        <w:ind w:left="360" w:right="0" w:hanging="0"/>
        <w:jc w:val="center"/>
        <w:rPr>
          <w:rFonts w:cs="Times New Roman" w:ascii="Times New Roman" w:hAnsi="Times New Roman"/>
        </w:rPr>
      </w:pPr>
      <w:r>
        <w:rPr>
          <w:rFonts w:cs="Times New Roman" w:ascii="Times New Roman" w:hAnsi="Times New Roman"/>
        </w:rPr>
        <w:t>Sia la risposta A che la C sono corrette.</w:t>
      </w:r>
    </w:p>
    <w:p>
      <w:pPr>
        <w:pStyle w:val="Normal"/>
        <w:spacing w:lineRule="auto" w:line="240" w:before="0" w:after="0"/>
        <w:ind w:left="360" w:right="0" w:hanging="0"/>
        <w:rPr>
          <w:rFonts w:cs="Times New Roman" w:ascii="Times New Roman" w:hAnsi="Times New Roman"/>
        </w:rPr>
      </w:pPr>
      <w:r>
        <w:rPr>
          <w:rFonts w:cs="Times New Roman" w:ascii="Times New Roman" w:hAnsi="Times New Roman"/>
        </w:rPr>
      </w:r>
    </w:p>
    <w:p>
      <w:pPr>
        <w:pStyle w:val="Normal"/>
        <w:spacing w:lineRule="auto" w:line="240" w:before="0" w:after="0"/>
        <w:ind w:left="360" w:right="0" w:hanging="0"/>
        <w:rPr>
          <w:rFonts w:cs="Times New Roman" w:ascii="Times New Roman" w:hAnsi="Times New Roman"/>
        </w:rPr>
      </w:pPr>
      <w:r>
        <w:rPr>
          <w:rFonts w:cs="Times New Roman" w:ascii="Times New Roman" w:hAnsi="Times New Roman"/>
        </w:rPr>
      </w:r>
    </w:p>
    <w:p>
      <w:pPr>
        <w:pStyle w:val="ListParagraph"/>
        <w:numPr>
          <w:ilvl w:val="0"/>
          <w:numId w:val="3"/>
        </w:numPr>
        <w:spacing w:lineRule="auto" w:line="240" w:before="0" w:after="0"/>
        <w:contextualSpacing/>
        <w:rPr>
          <w:rFonts w:cs="Times New Roman" w:ascii="Times New Roman" w:hAnsi="Times New Roman"/>
          <w:b/>
        </w:rPr>
      </w:pPr>
      <w:r>
        <w:rPr>
          <w:rFonts w:cs="Times New Roman" w:ascii="Times New Roman" w:hAnsi="Times New Roman"/>
        </w:rPr>
        <w:t xml:space="preserve"> </w:t>
      </w:r>
      <w:r>
        <w:rPr>
          <w:rFonts w:cs="Times New Roman" w:ascii="Times New Roman" w:hAnsi="Times New Roman"/>
          <w:b/>
        </w:rPr>
        <w:t>domanda 58</w:t>
      </w:r>
    </w:p>
    <w:p>
      <w:pPr>
        <w:pStyle w:val="ListParagraph"/>
        <w:spacing w:lineRule="auto" w:line="240" w:before="0" w:after="0"/>
        <w:contextualSpacing/>
        <w:rPr>
          <w:rFonts w:cs="Times New Roman" w:ascii="Times New Roman" w:hAnsi="Times New Roman"/>
        </w:rPr>
      </w:pPr>
      <w:r>
        <w:rPr>
          <w:rFonts w:cs="Times New Roman" w:ascii="Times New Roman" w:hAnsi="Times New Roman"/>
        </w:rPr>
        <w:t>“</w:t>
      </w:r>
      <w:r>
        <w:rPr>
          <w:rFonts w:cs="Times New Roman" w:ascii="Times New Roman" w:hAnsi="Times New Roman"/>
        </w:rPr>
        <w:t xml:space="preserve">Da quanto si afferma nel testo, il fatto che nessun coreano interrogato nella propria lingua abbia </w:t>
      </w:r>
    </w:p>
    <w:p>
      <w:pPr>
        <w:pStyle w:val="ListParagraph"/>
        <w:spacing w:lineRule="auto" w:line="240" w:before="0" w:after="0"/>
        <w:contextualSpacing/>
        <w:rPr>
          <w:rFonts w:cs="Times New Roman" w:ascii="Times New Roman" w:hAnsi="Times New Roman"/>
        </w:rPr>
      </w:pPr>
      <w:r>
        <w:rPr>
          <w:rFonts w:cs="Times New Roman" w:ascii="Times New Roman" w:hAnsi="Times New Roman"/>
        </w:rPr>
        <w:t>risposto che avrebbe spinto l’uomo giù dal ponte:”</w:t>
      </w:r>
    </w:p>
    <w:p>
      <w:pPr>
        <w:pStyle w:val="ListParagraph"/>
        <w:spacing w:lineRule="auto" w:line="240" w:before="0" w:after="0"/>
        <w:contextualSpacing/>
        <w:rPr>
          <w:rFonts w:cs="Times New Roman" w:ascii="Times New Roman" w:hAnsi="Times New Roman"/>
        </w:rPr>
      </w:pPr>
      <w:r>
        <w:rPr>
          <w:rFonts w:cs="Times New Roman" w:ascii="Times New Roman" w:hAnsi="Times New Roman"/>
        </w:rPr>
      </w:r>
    </w:p>
    <w:p>
      <w:pPr>
        <w:pStyle w:val="ListParagraph"/>
        <w:spacing w:lineRule="auto" w:line="240" w:before="0" w:after="0"/>
        <w:contextualSpacing/>
        <w:rPr>
          <w:rFonts w:cs="Times New Roman" w:ascii="Times New Roman" w:hAnsi="Times New Roman"/>
        </w:rPr>
      </w:pPr>
      <w:r>
        <w:rPr>
          <w:rFonts w:cs="Times New Roman" w:ascii="Times New Roman" w:hAnsi="Times New Roman"/>
        </w:rPr>
        <w:t>Leggendo il testo dalla riga 24 (“Da altri studi era emerso che in Estremo Oriente le persone sono meno propense a compiere un calcolo utilitaristico e in effetti nessun coreano ha risposto che avrebbe spinto l'uomo sul ponte quando la domanda è stata posta nella sua lingua. Il 7,5 per cento, però, ha detto di sì quando la domanda era posta in inglese”), le risposte possibile al quesito erano due: oltre quella fornita dal ministero anche “rafforza i risultati dell’esperimento descritto”, in quanto il testo stesso lo rimarca poco dopo.</w:t>
      </w:r>
    </w:p>
    <w:p>
      <w:pPr>
        <w:pStyle w:val="ListParagraph"/>
        <w:spacing w:lineRule="auto" w:line="240" w:before="0" w:after="0"/>
        <w:contextualSpacing/>
        <w:rPr>
          <w:rFonts w:cs="Times New Roman" w:ascii="Times New Roman" w:hAnsi="Times New Roman"/>
        </w:rPr>
      </w:pPr>
      <w:r>
        <w:rPr>
          <w:rFonts w:cs="Times New Roman" w:ascii="Times New Roman" w:hAnsi="Times New Roman"/>
        </w:rPr>
      </w:r>
    </w:p>
    <w:p>
      <w:pPr>
        <w:pStyle w:val="Normal"/>
        <w:spacing w:lineRule="auto" w:line="240" w:before="0" w:after="0"/>
        <w:ind w:left="360" w:right="0" w:hanging="0"/>
        <w:jc w:val="center"/>
        <w:rPr>
          <w:rFonts w:cs="Times New Roman" w:ascii="Times New Roman" w:hAnsi="Times New Roman"/>
        </w:rPr>
      </w:pPr>
      <w:r>
        <w:rPr>
          <w:rFonts w:cs="Times New Roman" w:ascii="Times New Roman" w:hAnsi="Times New Roman"/>
        </w:rPr>
        <w:t>Sia la risposta A che la D sono corrette.</w:t>
      </w:r>
    </w:p>
    <w:p>
      <w:pPr>
        <w:pStyle w:val="ListParagraph"/>
        <w:spacing w:lineRule="auto" w:line="240" w:before="0" w:after="0"/>
        <w:contextualSpacing/>
        <w:rPr>
          <w:rFonts w:cs="Times New Roman" w:ascii="Times New Roman" w:hAnsi="Times New Roman"/>
        </w:rPr>
      </w:pPr>
      <w:r>
        <w:rPr>
          <w:rFonts w:cs="Times New Roman" w:ascii="Times New Roman" w:hAnsi="Times New Roman"/>
        </w:rPr>
      </w:r>
    </w:p>
    <w:p>
      <w:pPr>
        <w:pStyle w:val="ListParagraph"/>
        <w:numPr>
          <w:ilvl w:val="0"/>
          <w:numId w:val="3"/>
        </w:numPr>
        <w:spacing w:lineRule="auto" w:line="240" w:before="0" w:after="0"/>
        <w:contextualSpacing/>
        <w:rPr>
          <w:rFonts w:cs="Times New Roman" w:ascii="Times New Roman" w:hAnsi="Times New Roman"/>
          <w:b/>
        </w:rPr>
      </w:pPr>
      <w:r>
        <w:rPr>
          <w:rFonts w:cs="Times New Roman" w:ascii="Times New Roman" w:hAnsi="Times New Roman"/>
          <w:b/>
        </w:rPr>
        <w:t>Domanda 41</w:t>
      </w:r>
    </w:p>
    <w:p>
      <w:pPr>
        <w:pStyle w:val="ListParagraph"/>
        <w:spacing w:lineRule="auto" w:line="240" w:before="0" w:after="0"/>
        <w:contextualSpacing/>
        <w:rPr>
          <w:rFonts w:cs="Times New Roman" w:ascii="Times New Roman" w:hAnsi="Times New Roman"/>
        </w:rPr>
      </w:pPr>
      <w:r>
        <w:rPr>
          <w:rFonts w:cs="Times New Roman" w:ascii="Times New Roman" w:hAnsi="Times New Roman"/>
        </w:rPr>
        <w:t>“</w:t>
      </w:r>
      <w:r>
        <w:rPr>
          <w:rFonts w:cs="Times New Roman" w:ascii="Times New Roman" w:hAnsi="Times New Roman"/>
        </w:rPr>
        <w:t xml:space="preserve">La descrizione di un sentiero in montagna indica una salita con una pendenza media del 15%, che </w:t>
      </w:r>
    </w:p>
    <w:p>
      <w:pPr>
        <w:pStyle w:val="ListParagraph"/>
        <w:spacing w:lineRule="auto" w:line="240" w:before="0" w:after="0"/>
        <w:contextualSpacing/>
        <w:rPr>
          <w:rFonts w:cs="Times New Roman" w:ascii="Times New Roman" w:hAnsi="Times New Roman"/>
        </w:rPr>
      </w:pPr>
      <w:r>
        <w:rPr>
          <w:rFonts w:cs="Times New Roman" w:ascii="Times New Roman" w:hAnsi="Times New Roman"/>
        </w:rPr>
        <w:t>corrisponde a:”</w:t>
      </w:r>
    </w:p>
    <w:p>
      <w:pPr>
        <w:pStyle w:val="ListParagraph"/>
        <w:spacing w:lineRule="auto" w:line="240" w:before="0" w:after="0"/>
        <w:contextualSpacing/>
        <w:rPr>
          <w:rFonts w:cs="Times New Roman" w:ascii="Times New Roman" w:hAnsi="Times New Roman"/>
        </w:rPr>
      </w:pPr>
      <w:r>
        <w:rPr>
          <w:rFonts w:cs="Times New Roman" w:ascii="Times New Roman" w:hAnsi="Times New Roman"/>
        </w:rPr>
        <w:t>Risposta data dal ministero “un dislivello di 15 m ogni 100 m”</w:t>
      </w:r>
    </w:p>
    <w:p>
      <w:pPr>
        <w:pStyle w:val="ListParagraph"/>
        <w:spacing w:lineRule="auto" w:line="240" w:before="0" w:after="0"/>
        <w:contextualSpacing/>
        <w:rPr>
          <w:rFonts w:cs="Times New Roman" w:ascii="Times New Roman" w:hAnsi="Times New Roman"/>
        </w:rPr>
      </w:pPr>
      <w:r>
        <w:rPr>
          <w:rFonts w:cs="Times New Roman" w:ascii="Times New Roman" w:hAnsi="Times New Roman"/>
        </w:rPr>
      </w:r>
    </w:p>
    <w:p>
      <w:pPr>
        <w:pStyle w:val="ListParagraph"/>
        <w:spacing w:lineRule="auto" w:line="240" w:before="0" w:after="0"/>
        <w:contextualSpacing/>
        <w:rPr>
          <w:rFonts w:eastAsia="Times New Roman" w:cs="Times New Roman" w:ascii="Times New Roman" w:hAnsi="Times New Roman"/>
          <w:color w:val="000000"/>
          <w:sz w:val="24"/>
          <w:szCs w:val="24"/>
          <w:lang w:eastAsia="it-IT"/>
        </w:rPr>
      </w:pPr>
      <w:r>
        <w:rPr>
          <w:rFonts w:cs="Times New Roman" w:ascii="Times New Roman" w:hAnsi="Times New Roman"/>
        </w:rPr>
        <w:t>Tale risposta non risulta corretta, ma approssimata. U</w:t>
      </w:r>
      <w:r>
        <w:rPr>
          <w:rFonts w:eastAsia="Times New Roman" w:cs="Times New Roman" w:ascii="Times New Roman" w:hAnsi="Times New Roman"/>
          <w:color w:val="000000"/>
          <w:sz w:val="24"/>
          <w:szCs w:val="24"/>
          <w:lang w:eastAsia="it-IT"/>
        </w:rPr>
        <w:t>n tratto di strada in salita che forma un angolo di 45° con l'asse della strada ha una pendenza di 100%. La pendenza m in un particolare punto della strada è definita matematicamente come la tangente dell'angolo θ di inclinazione, espresso in gradi (</w:t>
      </w:r>
      <w:r>
        <w:rPr>
          <w:rFonts w:eastAsia="Times New Roman" w:cs="Times New Roman" w:ascii="Times New Roman" w:hAnsi="Times New Roman"/>
          <w:color w:val="000000"/>
          <w:sz w:val="24"/>
          <w:szCs w:val="24"/>
          <w:lang w:eastAsia="it-IT"/>
        </w:rPr>
        <w:drawing>
          <wp:inline distT="0" distB="0" distL="0" distR="0">
            <wp:extent cx="1504950" cy="485775"/>
            <wp:effectExtent l="0" t="0" r="0" b="0"/>
            <wp:docPr id="0" name="Picture" descr="\theta = \arctan\, \left( \frac{m%}{100}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theta = \arctan\, \left( \frac{m%}{100} \right)"/>
                    <pic:cNvPicPr>
                      <a:picLocks noChangeAspect="1" noChangeArrowheads="1"/>
                    </pic:cNvPicPr>
                  </pic:nvPicPr>
                  <pic:blipFill>
                    <a:blip r:embed="rId2"/>
                    <a:stretch>
                      <a:fillRect/>
                    </a:stretch>
                  </pic:blipFill>
                  <pic:spPr bwMode="auto">
                    <a:xfrm>
                      <a:off x="0" y="0"/>
                      <a:ext cx="1504950" cy="485775"/>
                    </a:xfrm>
                    <a:prstGeom prst="rect">
                      <a:avLst/>
                    </a:prstGeom>
                    <a:noFill/>
                    <a:ln w="9525">
                      <a:noFill/>
                      <a:miter lim="800000"/>
                      <a:headEnd/>
                      <a:tailEnd/>
                    </a:ln>
                  </pic:spPr>
                </pic:pic>
              </a:graphicData>
            </a:graphic>
          </wp:inline>
        </w:drawing>
      </w:r>
      <w:r>
        <w:rPr>
          <w:rFonts w:eastAsia="Times New Roman" w:cs="Times New Roman" w:ascii="Times New Roman" w:hAnsi="Times New Roman"/>
          <w:color w:val="000000"/>
          <w:sz w:val="24"/>
          <w:szCs w:val="24"/>
          <w:lang w:eastAsia="it-IT"/>
        </w:rPr>
        <w:t>): quindi il 15% corrisponde a circa 8,5°.</w:t>
      </w:r>
    </w:p>
    <w:p>
      <w:pPr>
        <w:pStyle w:val="ListParagraph"/>
        <w:spacing w:lineRule="auto" w:line="240" w:before="0" w:after="0"/>
        <w:contextualSpacing/>
        <w:rPr>
          <w:rFonts w:cs="Times New Roman" w:ascii="Times New Roman" w:hAnsi="Times New Roman"/>
        </w:rPr>
      </w:pPr>
      <w:r>
        <w:rPr>
          <w:rFonts w:cs="Times New Roman" w:ascii="Times New Roman" w:hAnsi="Times New Roman"/>
        </w:rPr>
      </w:r>
    </w:p>
    <w:p>
      <w:pPr>
        <w:pStyle w:val="ListParagraph"/>
        <w:spacing w:lineRule="auto" w:line="240" w:before="0" w:after="0"/>
        <w:contextualSpacing/>
        <w:jc w:val="center"/>
        <w:rPr>
          <w:rFonts w:cs="Times New Roman" w:ascii="Times New Roman" w:hAnsi="Times New Roman"/>
        </w:rPr>
      </w:pPr>
      <w:r>
        <w:rPr>
          <w:rFonts w:cs="Times New Roman" w:ascii="Times New Roman" w:hAnsi="Times New Roman"/>
        </w:rPr>
        <w:t>Nessuna delle risposte fornite è corretta</w:t>
      </w:r>
    </w:p>
    <w:p>
      <w:pPr>
        <w:pStyle w:val="ListParagraph"/>
        <w:spacing w:lineRule="auto" w:line="240" w:before="0" w:after="0"/>
        <w:contextualSpacing/>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ListParagraph"/>
        <w:pageBreakBefore/>
        <w:spacing w:lineRule="auto" w:line="240" w:before="0" w:after="0"/>
        <w:contextualSpacing/>
        <w:rPr>
          <w:rFonts w:cs="Times New Roman" w:ascii="Times New Roman" w:hAnsi="Times New Roman"/>
        </w:rPr>
      </w:pPr>
      <w:r>
        <w:rPr>
          <w:rFonts w:cs="Times New Roman" w:ascii="Times New Roman" w:hAnsi="Times New Roman"/>
        </w:rPr>
      </w:r>
    </w:p>
    <w:p>
      <w:pPr>
        <w:pStyle w:val="ListParagraph"/>
        <w:numPr>
          <w:ilvl w:val="0"/>
          <w:numId w:val="3"/>
        </w:numPr>
        <w:spacing w:lineRule="auto" w:line="240" w:before="0" w:after="0"/>
        <w:contextualSpacing/>
        <w:rPr>
          <w:rFonts w:cs="Times New Roman" w:ascii="Times New Roman" w:hAnsi="Times New Roman"/>
          <w:b/>
        </w:rPr>
      </w:pPr>
      <w:r>
        <w:rPr>
          <w:rFonts w:cs="Times New Roman" w:ascii="Times New Roman" w:hAnsi="Times New Roman"/>
          <w:b/>
        </w:rPr>
        <w:t xml:space="preserve">domanda 60 </w:t>
      </w:r>
    </w:p>
    <w:p>
      <w:pPr>
        <w:pStyle w:val="Normal"/>
        <w:spacing w:lineRule="auto" w:line="240" w:before="0" w:after="0"/>
        <w:ind w:left="360" w:right="0" w:hanging="0"/>
        <w:rPr>
          <w:rFonts w:cs="Times New Roman" w:ascii="Times New Roman" w:hAnsi="Times New Roman"/>
        </w:rPr>
      </w:pPr>
      <w:r>
        <w:rPr>
          <w:rFonts w:cs="Times New Roman" w:ascii="Times New Roman" w:hAnsi="Times New Roman"/>
        </w:rPr>
        <w:t>“</w:t>
      </w:r>
      <w:r>
        <w:rPr>
          <w:rFonts w:cs="Times New Roman" w:ascii="Times New Roman" w:hAnsi="Times New Roman"/>
        </w:rPr>
        <w:t xml:space="preserve">Quale di queste affermazioni non è contenuta nel testo o non è derivabile da quanto si afferma nel </w:t>
      </w:r>
    </w:p>
    <w:p>
      <w:pPr>
        <w:pStyle w:val="Normal"/>
        <w:spacing w:lineRule="auto" w:line="240" w:before="0" w:after="0"/>
        <w:ind w:left="360" w:right="0" w:hanging="0"/>
        <w:rPr>
          <w:rFonts w:cs="Times New Roman" w:ascii="Times New Roman" w:hAnsi="Times New Roman"/>
        </w:rPr>
      </w:pPr>
      <w:r>
        <w:rPr>
          <w:rFonts w:cs="Times New Roman" w:ascii="Times New Roman" w:hAnsi="Times New Roman"/>
        </w:rPr>
        <w:t>testo? ”</w:t>
      </w:r>
    </w:p>
    <w:p>
      <w:pPr>
        <w:pStyle w:val="Normal"/>
        <w:spacing w:lineRule="auto" w:line="240" w:before="0" w:after="0"/>
        <w:ind w:left="360" w:right="0" w:hanging="0"/>
        <w:rPr>
          <w:rFonts w:cs="Times New Roman" w:ascii="Times New Roman" w:hAnsi="Times New Roman"/>
        </w:rPr>
      </w:pPr>
      <w:r>
        <w:rPr>
          <w:rFonts w:cs="Times New Roman" w:ascii="Times New Roman" w:hAnsi="Times New Roman"/>
        </w:rPr>
        <w:t>Risposta del ministero “Lo studio dimostra che la propensione al comportamento etico è indipendente dalla cultura di origine”</w:t>
      </w:r>
    </w:p>
    <w:p>
      <w:pPr>
        <w:pStyle w:val="Normal"/>
        <w:spacing w:lineRule="auto" w:line="240" w:before="0" w:after="0"/>
        <w:ind w:left="360" w:right="0" w:hanging="0"/>
        <w:rPr>
          <w:rFonts w:cs="Times New Roman" w:ascii="Times New Roman" w:hAnsi="Times New Roman"/>
        </w:rPr>
      </w:pPr>
      <w:r>
        <w:rPr>
          <w:rFonts w:cs="Times New Roman" w:ascii="Times New Roman" w:hAnsi="Times New Roman"/>
        </w:rPr>
      </w:r>
    </w:p>
    <w:p>
      <w:pPr>
        <w:pStyle w:val="Normal"/>
        <w:spacing w:lineRule="auto" w:line="240" w:before="0" w:after="0"/>
        <w:ind w:left="360" w:right="0" w:hanging="0"/>
        <w:rPr>
          <w:rFonts w:cs="Times New Roman" w:ascii="Times New Roman" w:hAnsi="Times New Roman"/>
        </w:rPr>
      </w:pPr>
      <w:r>
        <w:rPr>
          <w:rFonts w:cs="Times New Roman" w:ascii="Times New Roman" w:hAnsi="Times New Roman"/>
        </w:rPr>
        <w:t>Leggendo il testo alla riga 24, “I linguisti si sono chiesti se ogni lingua codifichi i principi etici a modo suo, il che  potrebbe spiegare il risultato, ma l'effetto si è ripresentato con ogni combinazione linguistica esaminata, per cui la cultura d'origine non sembra fornire una spiegazione”, si evince che la propensione al comportamento etico è indipendente dalla cultura di origine. Risulta quindi derivabile da esso, e non può quindi essere la risposta corretta.</w:t>
      </w:r>
    </w:p>
    <w:p>
      <w:pPr>
        <w:pStyle w:val="Normal"/>
        <w:spacing w:lineRule="auto" w:line="240" w:before="0" w:after="0"/>
        <w:ind w:left="360" w:right="0" w:hanging="0"/>
        <w:rPr>
          <w:rFonts w:cs="Times New Roman" w:ascii="Times New Roman" w:hAnsi="Times New Roman"/>
        </w:rPr>
      </w:pPr>
      <w:r>
        <w:rPr>
          <w:rFonts w:cs="Times New Roman" w:ascii="Times New Roman" w:hAnsi="Times New Roman"/>
        </w:rPr>
      </w:r>
    </w:p>
    <w:p>
      <w:pPr>
        <w:pStyle w:val="Normal"/>
        <w:spacing w:lineRule="auto" w:line="240" w:before="0" w:after="0"/>
        <w:ind w:left="360" w:right="0" w:hanging="0"/>
        <w:rPr>
          <w:rFonts w:cs="Times New Roman" w:ascii="Times New Roman" w:hAnsi="Times New Roman"/>
        </w:rPr>
      </w:pPr>
      <w:r>
        <w:rPr>
          <w:rFonts w:cs="Times New Roman" w:ascii="Times New Roman" w:hAnsi="Times New Roman"/>
        </w:rPr>
      </w:r>
    </w:p>
    <w:p>
      <w:pPr>
        <w:pStyle w:val="Normal"/>
        <w:spacing w:lineRule="auto" w:line="240" w:before="0" w:after="0"/>
        <w:ind w:left="360" w:right="0" w:hanging="0"/>
        <w:jc w:val="center"/>
        <w:rPr>
          <w:rFonts w:cs="Times New Roman" w:ascii="Times New Roman" w:hAnsi="Times New Roman"/>
        </w:rPr>
      </w:pPr>
      <w:r>
        <w:rPr>
          <w:rFonts w:cs="Times New Roman" w:ascii="Times New Roman" w:hAnsi="Times New Roman"/>
        </w:rPr>
        <w:t>Nessuna delle risposte fornite è corretta.</w:t>
      </w:r>
    </w:p>
    <w:p>
      <w:pPr>
        <w:pStyle w:val="Normal"/>
        <w:spacing w:lineRule="auto" w:line="240" w:before="0" w:after="0"/>
        <w:ind w:left="360" w:right="0" w:hanging="0"/>
        <w:rPr>
          <w:rFonts w:cs="Times New Roman" w:ascii="Times New Roman" w:hAnsi="Times New Roman"/>
        </w:rPr>
      </w:pPr>
      <w:r>
        <w:rPr>
          <w:rFonts w:cs="Times New Roman" w:ascii="Times New Roman" w:hAnsi="Times New Roman"/>
        </w:rPr>
      </w:r>
    </w:p>
    <w:p>
      <w:pPr>
        <w:pStyle w:val="Normal"/>
        <w:spacing w:lineRule="auto" w:line="240" w:before="0" w:after="0"/>
        <w:ind w:left="360" w:right="0" w:hanging="0"/>
        <w:rPr>
          <w:rFonts w:cs="Times New Roman" w:ascii="Times New Roman" w:hAnsi="Times New Roman"/>
        </w:rPr>
      </w:pPr>
      <w:r>
        <w:rPr>
          <w:rFonts w:cs="Times New Roman" w:ascii="Times New Roman" w:hAnsi="Times New Roman"/>
        </w:rPr>
      </w:r>
    </w:p>
    <w:p>
      <w:pPr>
        <w:pStyle w:val="Normal"/>
        <w:spacing w:lineRule="auto" w:line="240" w:before="0" w:after="0"/>
        <w:ind w:left="360" w:right="0" w:hanging="0"/>
        <w:rPr>
          <w:rFonts w:cs="Times New Roman" w:ascii="Times New Roman" w:hAnsi="Times New Roman"/>
        </w:rPr>
      </w:pPr>
      <w:r>
        <w:rPr>
          <w:rFonts w:cs="Times New Roman" w:ascii="Times New Roman" w:hAnsi="Times New Roman"/>
        </w:rPr>
      </w:r>
    </w:p>
    <w:p>
      <w:pPr>
        <w:pStyle w:val="Normal"/>
        <w:spacing w:lineRule="auto" w:line="240" w:before="0" w:after="0"/>
        <w:rPr>
          <w:rFonts w:cs="Times New Roman" w:ascii="Times New Roman" w:hAnsi="Times New Roman"/>
        </w:rPr>
      </w:pPr>
      <w:r>
        <w:rPr>
          <w:rFonts w:cs="Times New Roman" w:ascii="Times New Roman" w:hAnsi="Times New Roman"/>
        </w:rPr>
      </w:r>
    </w:p>
    <w:p>
      <w:pPr>
        <w:pStyle w:val="ListParagraph"/>
        <w:numPr>
          <w:ilvl w:val="0"/>
          <w:numId w:val="1"/>
        </w:numPr>
        <w:spacing w:lineRule="auto" w:line="240" w:before="0" w:after="0"/>
        <w:contextualSpacing/>
        <w:rPr>
          <w:rFonts w:cs="Times New Roman" w:ascii="Times New Roman" w:hAnsi="Times New Roman"/>
          <w:i/>
          <w:sz w:val="24"/>
          <w:szCs w:val="24"/>
          <w:u w:val="single"/>
        </w:rPr>
      </w:pPr>
      <w:r>
        <w:rPr>
          <w:rFonts w:cs="Times New Roman" w:ascii="Times New Roman" w:hAnsi="Times New Roman"/>
          <w:i/>
          <w:sz w:val="24"/>
          <w:szCs w:val="24"/>
          <w:u w:val="single"/>
        </w:rPr>
        <w:t>Errori o imprecisioni nel testo del quesito</w:t>
      </w:r>
    </w:p>
    <w:p>
      <w:pPr>
        <w:pStyle w:val="ListParagraph"/>
        <w:spacing w:lineRule="auto" w:line="240" w:before="0" w:after="0"/>
        <w:contextualSpacing/>
        <w:rPr>
          <w:rFonts w:cs="Times New Roman" w:ascii="Times New Roman" w:hAnsi="Times New Roman"/>
        </w:rPr>
      </w:pPr>
      <w:r>
        <w:rPr>
          <w:rFonts w:cs="Times New Roman" w:ascii="Times New Roman" w:hAnsi="Times New Roman"/>
        </w:rPr>
        <w:t>(la proposizione della domanda contiene delle inesattezze)</w:t>
      </w:r>
    </w:p>
    <w:p>
      <w:pPr>
        <w:pStyle w:val="Normal"/>
        <w:spacing w:lineRule="auto" w:line="240" w:before="0" w:after="0"/>
        <w:rPr>
          <w:rFonts w:cs="Times New Roman" w:ascii="Times New Roman" w:hAnsi="Times New Roman"/>
          <w:u w:val="single"/>
        </w:rPr>
      </w:pPr>
      <w:r>
        <w:rPr>
          <w:rFonts w:cs="Times New Roman" w:ascii="Times New Roman" w:hAnsi="Times New Roman"/>
          <w:u w:val="single"/>
        </w:rPr>
      </w:r>
    </w:p>
    <w:p>
      <w:pPr>
        <w:pStyle w:val="ListParagraph"/>
        <w:numPr>
          <w:ilvl w:val="0"/>
          <w:numId w:val="3"/>
        </w:numPr>
        <w:spacing w:lineRule="auto" w:line="240" w:before="0" w:after="0"/>
        <w:contextualSpacing/>
        <w:rPr>
          <w:rFonts w:cs="Times New Roman" w:ascii="Times New Roman" w:hAnsi="Times New Roman"/>
          <w:b/>
        </w:rPr>
      </w:pPr>
      <w:r>
        <w:rPr>
          <w:rFonts w:cs="Times New Roman" w:ascii="Times New Roman" w:hAnsi="Times New Roman"/>
          <w:b/>
        </w:rPr>
        <w:t>Domanda 37</w:t>
      </w:r>
    </w:p>
    <w:p>
      <w:pPr>
        <w:pStyle w:val="ListParagraph"/>
        <w:spacing w:lineRule="auto" w:line="240" w:before="0" w:after="0"/>
        <w:contextualSpacing/>
        <w:rPr>
          <w:rFonts w:cs="Times New Roman" w:ascii="Times New Roman" w:hAnsi="Times New Roman"/>
        </w:rPr>
      </w:pPr>
      <w:r>
        <w:rPr>
          <w:rFonts w:cs="Times New Roman" w:ascii="Times New Roman" w:hAnsi="Times New Roman"/>
        </w:rPr>
        <w:t>“</w:t>
      </w:r>
      <w:r>
        <w:rPr>
          <w:rFonts w:cs="Times New Roman" w:ascii="Times New Roman" w:hAnsi="Times New Roman"/>
        </w:rPr>
        <w:t xml:space="preserve">La classificazione Lacroix, basata sul tipo di apparato vulcanico, suddivide i vulcani in vulcani a </w:t>
      </w:r>
    </w:p>
    <w:p>
      <w:pPr>
        <w:pStyle w:val="ListParagraph"/>
        <w:spacing w:lineRule="auto" w:line="240" w:before="0" w:after="0"/>
        <w:contextualSpacing/>
        <w:rPr>
          <w:rFonts w:cs="Times New Roman" w:ascii="Times New Roman" w:hAnsi="Times New Roman"/>
        </w:rPr>
      </w:pPr>
      <w:r>
        <w:rPr>
          <w:rFonts w:cs="Times New Roman" w:ascii="Times New Roman" w:hAnsi="Times New Roman"/>
        </w:rPr>
        <w:t>scudo, vulcani a cono e vulcani sottomarini. Il tipo più diffuso dei tre è:”</w:t>
      </w:r>
    </w:p>
    <w:p>
      <w:pPr>
        <w:pStyle w:val="ListParagraph"/>
        <w:spacing w:lineRule="auto" w:line="240" w:before="0" w:after="0"/>
        <w:contextualSpacing/>
        <w:rPr>
          <w:rFonts w:cs="Times New Roman" w:ascii="Times New Roman" w:hAnsi="Times New Roman"/>
        </w:rPr>
      </w:pPr>
      <w:r>
        <w:rPr>
          <w:rFonts w:cs="Times New Roman" w:ascii="Times New Roman" w:hAnsi="Times New Roman"/>
        </w:rPr>
        <w:t>Risposta del ministero “sottomarino”</w:t>
      </w:r>
    </w:p>
    <w:p>
      <w:pPr>
        <w:pStyle w:val="ListParagraph"/>
        <w:spacing w:lineRule="auto" w:line="240" w:before="0" w:after="0"/>
        <w:contextualSpacing/>
        <w:rPr>
          <w:rFonts w:cs="Times New Roman" w:ascii="Times New Roman" w:hAnsi="Times New Roman"/>
        </w:rPr>
      </w:pPr>
      <w:r>
        <w:rPr>
          <w:rFonts w:cs="Times New Roman" w:ascii="Times New Roman" w:hAnsi="Times New Roman"/>
        </w:rPr>
      </w:r>
    </w:p>
    <w:p>
      <w:pPr>
        <w:pStyle w:val="ListParagraph"/>
        <w:spacing w:lineRule="auto" w:line="240" w:before="0" w:after="0"/>
        <w:contextualSpacing/>
        <w:rPr>
          <w:rFonts w:cs="Times New Roman" w:ascii="Times New Roman" w:hAnsi="Times New Roman"/>
        </w:rPr>
      </w:pPr>
      <w:r>
        <w:rPr>
          <w:rFonts w:cs="Times New Roman" w:ascii="Times New Roman" w:hAnsi="Times New Roman"/>
        </w:rPr>
        <w:t xml:space="preserve">La classificazione Lacroix  è fatta sulla tipologia di eruzioni e non sulle forme che ne derivano. </w:t>
      </w:r>
    </w:p>
    <w:p>
      <w:pPr>
        <w:pStyle w:val="ListParagraph"/>
        <w:spacing w:lineRule="auto" w:line="240" w:before="0" w:after="0"/>
        <w:contextualSpacing/>
        <w:rPr>
          <w:rFonts w:cs="Times New Roman" w:ascii="Times New Roman" w:hAnsi="Times New Roman"/>
        </w:rPr>
      </w:pPr>
      <w:r>
        <w:rPr>
          <w:rFonts w:cs="Times New Roman" w:ascii="Times New Roman" w:hAnsi="Times New Roman"/>
        </w:rPr>
        <w:t>I vulcani possono essere classificati in base al tipo di apparato vulcanico esterno o al tipo di attività eruttiva: entrambe queste caratteristiche sono legate alla composizione del magma e della camera magmatica. Tale classificazione è detta Classificazione Lacroix dal geologo francese Alfred Lacroix che per primo la ideò, in base al tipo di apparato vulcanico esterno.</w:t>
      </w:r>
    </w:p>
    <w:p>
      <w:pPr>
        <w:pStyle w:val="ListParagraph"/>
        <w:spacing w:lineRule="auto" w:line="240" w:before="0" w:after="0"/>
        <w:contextualSpacing/>
        <w:rPr>
          <w:rFonts w:cs="Times New Roman" w:ascii="Times New Roman" w:hAnsi="Times New Roman"/>
        </w:rPr>
      </w:pPr>
      <w:r>
        <w:rPr>
          <w:rFonts w:cs="Times New Roman" w:ascii="Times New Roman" w:hAnsi="Times New Roman"/>
        </w:rPr>
        <w:t>Considerando il tipo di cono vulcanico si hanno 2 tipi di vulcani:</w:t>
      </w:r>
    </w:p>
    <w:p>
      <w:pPr>
        <w:pStyle w:val="ListParagraph"/>
        <w:spacing w:lineRule="auto" w:line="240" w:before="0" w:after="0"/>
        <w:contextualSpacing/>
        <w:rPr>
          <w:rFonts w:cs="Times New Roman" w:ascii="Times New Roman" w:hAnsi="Times New Roman"/>
        </w:rPr>
      </w:pPr>
      <w:r>
        <w:rPr>
          <w:rFonts w:cs="Times New Roman" w:ascii="Times New Roman" w:hAnsi="Times New Roman"/>
        </w:rPr>
        <w:t xml:space="preserve">• </w:t>
      </w:r>
      <w:r>
        <w:rPr>
          <w:rFonts w:cs="Times New Roman" w:ascii="Times New Roman" w:hAnsi="Times New Roman"/>
        </w:rPr>
        <w:t>Vulcani a scudo</w:t>
      </w:r>
    </w:p>
    <w:p>
      <w:pPr>
        <w:pStyle w:val="ListParagraph"/>
        <w:spacing w:lineRule="auto" w:line="240" w:before="0" w:after="0"/>
        <w:contextualSpacing/>
        <w:rPr>
          <w:rFonts w:cs="Times New Roman" w:ascii="Times New Roman" w:hAnsi="Times New Roman"/>
        </w:rPr>
      </w:pPr>
      <w:r>
        <w:rPr>
          <w:rFonts w:cs="Times New Roman" w:ascii="Times New Roman" w:hAnsi="Times New Roman"/>
        </w:rPr>
        <w:t xml:space="preserve">• </w:t>
      </w:r>
      <w:r>
        <w:rPr>
          <w:rFonts w:cs="Times New Roman" w:ascii="Times New Roman" w:hAnsi="Times New Roman"/>
        </w:rPr>
        <w:t>Vulcani a cono.</w:t>
      </w:r>
    </w:p>
    <w:p>
      <w:pPr>
        <w:pStyle w:val="ListParagraph"/>
        <w:spacing w:lineRule="auto" w:line="240" w:before="0" w:after="0"/>
        <w:contextualSpacing/>
        <w:rPr>
          <w:rFonts w:cs="Times New Roman" w:ascii="Times New Roman" w:hAnsi="Times New Roman"/>
        </w:rPr>
      </w:pPr>
      <w:r>
        <w:rPr>
          <w:rFonts w:cs="Times New Roman" w:ascii="Times New Roman" w:hAnsi="Times New Roman"/>
        </w:rPr>
        <w:t>Il concetto vulcano sottomarino comprende vulcani di varie forme e non è quindi corretto associare questa risposta alla domanda sulla classificazione di Lacroix. [5] [6]</w:t>
      </w:r>
    </w:p>
    <w:p>
      <w:pPr>
        <w:pStyle w:val="ListParagraph"/>
        <w:spacing w:lineRule="auto" w:line="240" w:before="0" w:after="0"/>
        <w:contextualSpacing/>
        <w:rPr>
          <w:rFonts w:cs="Times New Roman" w:ascii="Times New Roman" w:hAnsi="Times New Roman"/>
        </w:rPr>
      </w:pPr>
      <w:r>
        <w:rPr>
          <w:rFonts w:cs="Times New Roman" w:ascii="Times New Roman" w:hAnsi="Times New Roman"/>
        </w:rPr>
        <w:t>La domanda posta in maniera errata può portare quindi o alla non validità delle risposte fornite, dato che solo successive estrapolazioni possono portare alle forme relative alle varie eruzioni, e ad un errore di risposta, perché una di queste estrapolazioni porta come vulcani più diffusi quelli a scudo.</w:t>
      </w:r>
    </w:p>
    <w:p>
      <w:pPr>
        <w:pStyle w:val="ListParagraph"/>
        <w:spacing w:lineRule="auto" w:line="240" w:before="0" w:after="0"/>
        <w:contextualSpacing/>
        <w:rPr>
          <w:rFonts w:cs="Times New Roman" w:ascii="Times New Roman" w:hAnsi="Times New Roman"/>
        </w:rPr>
      </w:pPr>
      <w:r>
        <w:rPr>
          <w:rFonts w:cs="Times New Roman" w:ascii="Times New Roman" w:hAnsi="Times New Roman"/>
        </w:rPr>
      </w:r>
    </w:p>
    <w:p>
      <w:pPr>
        <w:pStyle w:val="ListParagraph"/>
        <w:spacing w:lineRule="auto" w:line="240" w:before="0" w:after="0"/>
        <w:contextualSpacing/>
        <w:jc w:val="center"/>
        <w:rPr>
          <w:rFonts w:cs="Times New Roman" w:ascii="Times New Roman" w:hAnsi="Times New Roman"/>
        </w:rPr>
      </w:pPr>
      <w:r>
        <w:rPr>
          <w:rFonts w:cs="Times New Roman" w:ascii="Times New Roman" w:hAnsi="Times New Roman"/>
        </w:rPr>
        <w:t>Domanda mal formulata; risposte inesatte, al più la meno errata è la C</w:t>
      </w:r>
    </w:p>
    <w:p>
      <w:pPr>
        <w:pStyle w:val="Normal"/>
        <w:spacing w:lineRule="auto" w:line="240" w:before="0" w:after="0"/>
        <w:rPr>
          <w:rFonts w:cs="Times New Roman" w:ascii="Times New Roman" w:hAnsi="Times New Roman"/>
          <w:u w:val="single"/>
        </w:rPr>
      </w:pPr>
      <w:r>
        <w:rPr>
          <w:rFonts w:cs="Times New Roman" w:ascii="Times New Roman" w:hAnsi="Times New Roman"/>
          <w:u w:val="single"/>
        </w:rPr>
      </w:r>
    </w:p>
    <w:p>
      <w:pPr>
        <w:pStyle w:val="Normal"/>
        <w:spacing w:lineRule="auto" w:line="240" w:before="0" w:after="0"/>
        <w:rPr>
          <w:rFonts w:cs="Times New Roman" w:ascii="Times New Roman" w:hAnsi="Times New Roman"/>
          <w:u w:val="single"/>
        </w:rPr>
      </w:pPr>
      <w:r>
        <w:rPr>
          <w:rFonts w:cs="Times New Roman" w:ascii="Times New Roman" w:hAnsi="Times New Roman"/>
          <w:u w:val="single"/>
        </w:rPr>
      </w:r>
    </w:p>
    <w:p>
      <w:pPr>
        <w:pStyle w:val="Normal"/>
        <w:spacing w:lineRule="auto" w:line="240" w:before="0" w:after="0"/>
        <w:ind w:left="360" w:right="0" w:hanging="0"/>
        <w:rPr>
          <w:rFonts w:cs="Times New Roman" w:ascii="Times New Roman" w:hAnsi="Times New Roman"/>
        </w:rPr>
      </w:pPr>
      <w:r>
        <w:rPr>
          <w:rFonts w:cs="Times New Roman" w:ascii="Times New Roman" w:hAnsi="Times New Roman"/>
        </w:rPr>
        <w:t xml:space="preserve">- </w:t>
      </w:r>
      <w:r>
        <w:rPr>
          <w:rFonts w:cs="Times New Roman" w:ascii="Times New Roman" w:hAnsi="Times New Roman"/>
          <w:b/>
        </w:rPr>
        <w:t>domanda 29</w:t>
        <w:br/>
      </w:r>
      <w:r>
        <w:rPr>
          <w:rFonts w:cs="Times New Roman" w:ascii="Times New Roman" w:hAnsi="Times New Roman"/>
        </w:rPr>
        <w:t xml:space="preserve">“Quali dei seguenti animali appartengono alla famiglia degli uccelli? </w:t>
      </w:r>
    </w:p>
    <w:p>
      <w:pPr>
        <w:pStyle w:val="Normal"/>
        <w:spacing w:lineRule="auto" w:line="240" w:before="0" w:after="0"/>
        <w:ind w:left="360" w:right="0" w:hanging="0"/>
        <w:rPr>
          <w:rFonts w:cs="Times New Roman" w:ascii="Times New Roman" w:hAnsi="Times New Roman"/>
        </w:rPr>
      </w:pPr>
      <w:r>
        <w:rPr>
          <w:rFonts w:cs="Times New Roman" w:ascii="Times New Roman" w:hAnsi="Times New Roman"/>
        </w:rPr>
      </w:r>
    </w:p>
    <w:p>
      <w:pPr>
        <w:pStyle w:val="Normal"/>
        <w:spacing w:lineRule="auto" w:line="240" w:before="0" w:after="0"/>
        <w:rPr>
          <w:rFonts w:cs="Times New Roman" w:ascii="Times New Roman" w:hAnsi="Times New Roman"/>
        </w:rPr>
      </w:pPr>
      <w:r>
        <w:rPr>
          <w:rFonts w:cs="Times New Roman" w:ascii="Times New Roman" w:hAnsi="Times New Roman"/>
        </w:rPr>
        <w:t>Gli “uccelli” non sono, a livello di classificazione zoologica, una FAMIGLIA, bensì una CLASSE, livello tassonomico superiore. Tale errore di concetto è molto grave, e come tale va trattato. [2, 3]</w:t>
      </w:r>
    </w:p>
    <w:p>
      <w:pPr>
        <w:pStyle w:val="Normal"/>
        <w:spacing w:lineRule="auto" w:line="240" w:before="0" w:after="0"/>
        <w:rPr>
          <w:rFonts w:cs="Times New Roman" w:ascii="Times New Roman" w:hAnsi="Times New Roman"/>
        </w:rPr>
      </w:pPr>
      <w:r>
        <w:rPr>
          <w:rFonts w:cs="Times New Roman" w:ascii="Times New Roman" w:hAnsi="Times New Roman"/>
        </w:rPr>
      </w:r>
    </w:p>
    <w:p>
      <w:pPr>
        <w:pStyle w:val="Normal"/>
        <w:spacing w:lineRule="auto" w:line="240" w:before="0" w:after="0"/>
        <w:rPr>
          <w:rFonts w:cs="Times New Roman" w:ascii="Times New Roman" w:hAnsi="Times New Roman"/>
        </w:rPr>
      </w:pPr>
      <w:r>
        <w:rPr>
          <w:rFonts w:cs="Times New Roman" w:ascii="Times New Roman" w:hAnsi="Times New Roman"/>
        </w:rPr>
      </w:r>
    </w:p>
    <w:p>
      <w:pPr>
        <w:pStyle w:val="ListParagraph"/>
        <w:spacing w:lineRule="auto" w:line="240" w:before="0" w:after="0"/>
        <w:contextualSpacing/>
        <w:rPr>
          <w:rFonts w:cs="Times New Roman" w:ascii="Times New Roman" w:hAnsi="Times New Roman"/>
        </w:rPr>
      </w:pPr>
      <w:r>
        <w:rPr>
          <w:rFonts w:cs="Times New Roman" w:ascii="Times New Roman" w:hAnsi="Times New Roman"/>
        </w:rPr>
      </w:r>
    </w:p>
    <w:p>
      <w:pPr>
        <w:pStyle w:val="ListParagraph"/>
        <w:spacing w:lineRule="auto" w:line="240" w:before="0" w:after="0"/>
        <w:contextualSpacing/>
        <w:rPr>
          <w:rFonts w:cs="Times New Roman" w:ascii="Times New Roman" w:hAnsi="Times New Roman"/>
        </w:rPr>
      </w:pPr>
      <w:r>
        <w:rPr>
          <w:rFonts w:cs="Times New Roman" w:ascii="Times New Roman" w:hAnsi="Times New Roman"/>
        </w:rPr>
        <w:br/>
      </w:r>
    </w:p>
    <w:p>
      <w:pPr>
        <w:pStyle w:val="Normal"/>
        <w:spacing w:lineRule="auto" w:line="240" w:before="0" w:after="0"/>
        <w:rPr>
          <w:rFonts w:cs="Times New Roman" w:ascii="Times New Roman" w:hAnsi="Times New Roman"/>
        </w:rPr>
      </w:pPr>
      <w:r>
        <w:rPr>
          <w:rFonts w:cs="Times New Roman" w:ascii="Times New Roman" w:hAnsi="Times New Roman"/>
        </w:rPr>
        <w:t>Bibliografia di riferimento fino ad ora</w:t>
      </w:r>
    </w:p>
    <w:p>
      <w:pPr>
        <w:pStyle w:val="Normal"/>
        <w:spacing w:lineRule="auto" w:line="240" w:before="0" w:after="0"/>
        <w:ind w:left="709" w:right="0" w:hanging="0"/>
        <w:rPr>
          <w:rFonts w:cs="Times New Roman" w:ascii="Times New Roman" w:hAnsi="Times New Roman"/>
        </w:rPr>
      </w:pPr>
      <w:r>
        <w:rPr>
          <w:rFonts w:cs="Times New Roman" w:ascii="Times New Roman" w:hAnsi="Times New Roman"/>
        </w:rPr>
        <w:t>come libri di testo ho usato per:</w:t>
      </w:r>
    </w:p>
    <w:p>
      <w:pPr>
        <w:pStyle w:val="ListParagraph"/>
        <w:numPr>
          <w:ilvl w:val="0"/>
          <w:numId w:val="2"/>
        </w:numPr>
        <w:spacing w:lineRule="auto" w:line="240" w:before="0" w:after="0"/>
        <w:contextualSpacing/>
        <w:rPr>
          <w:rFonts w:cs="Times New Roman" w:ascii="Times New Roman" w:hAnsi="Times New Roman"/>
        </w:rPr>
      </w:pPr>
      <w:r>
        <w:rPr>
          <w:rFonts w:cs="Times New Roman" w:ascii="Times New Roman" w:hAnsi="Times New Roman"/>
        </w:rPr>
        <w:t>[1] E. Lupia Palmieri, M. Parotto “Osservare e capire la terra”, Zanichelli 2011 (cap. 11, paragrafo 4, pg. 194)</w:t>
      </w:r>
    </w:p>
    <w:p>
      <w:pPr>
        <w:pStyle w:val="ListParagraph"/>
        <w:numPr>
          <w:ilvl w:val="0"/>
          <w:numId w:val="2"/>
        </w:numPr>
        <w:spacing w:lineRule="auto" w:line="240" w:before="0" w:after="0"/>
        <w:contextualSpacing/>
        <w:rPr>
          <w:rFonts w:cs="Times New Roman" w:ascii="Times New Roman" w:hAnsi="Times New Roman"/>
        </w:rPr>
      </w:pPr>
      <w:r>
        <w:rPr>
          <w:rFonts w:cs="Times New Roman" w:ascii="Times New Roman" w:hAnsi="Times New Roman"/>
        </w:rPr>
        <w:t>[2] Argano, “zoologia generale e sistematica", Monduzzi editore</w:t>
      </w:r>
    </w:p>
    <w:p>
      <w:pPr>
        <w:pStyle w:val="ListParagraph"/>
        <w:numPr>
          <w:ilvl w:val="0"/>
          <w:numId w:val="2"/>
        </w:numPr>
        <w:spacing w:lineRule="auto" w:line="240" w:before="0" w:after="0"/>
        <w:contextualSpacing/>
        <w:rPr>
          <w:rFonts w:cs="Times New Roman" w:ascii="Times New Roman" w:hAnsi="Times New Roman"/>
        </w:rPr>
      </w:pPr>
      <w:r>
        <w:rPr>
          <w:rFonts w:cs="Times New Roman" w:ascii="Times New Roman" w:hAnsi="Times New Roman"/>
        </w:rPr>
        <w:t>[3]Baccetti et all. “Zoologia”, Zanichelli</w:t>
      </w:r>
    </w:p>
    <w:p>
      <w:pPr>
        <w:pStyle w:val="ListParagraph"/>
        <w:numPr>
          <w:ilvl w:val="0"/>
          <w:numId w:val="2"/>
        </w:numPr>
        <w:spacing w:lineRule="auto" w:line="240" w:before="0" w:after="0"/>
        <w:contextualSpacing/>
        <w:rPr>
          <w:rStyle w:val="CollegamentoInternet"/>
          <w:rFonts w:cs="Times New Roman" w:ascii="Times New Roman" w:hAnsi="Times New Roman"/>
        </w:rPr>
      </w:pPr>
      <w:r>
        <w:rPr>
          <w:rFonts w:cs="Times New Roman" w:ascii="Times New Roman" w:hAnsi="Times New Roman"/>
        </w:rPr>
        <w:t xml:space="preserve">[4] </w:t>
      </w:r>
      <w:hyperlink r:id="rId3">
        <w:r>
          <w:rPr>
            <w:rStyle w:val="CollegamentoInternet"/>
            <w:rFonts w:cs="Times New Roman" w:ascii="Times New Roman" w:hAnsi="Times New Roman"/>
          </w:rPr>
          <w:t>http://online.scuola.zanichelli.it/sammaronedisegno/files/2010/03/Zanichelli_Sammarone_Poliedri_Regolari.pdf</w:t>
        </w:r>
      </w:hyperlink>
    </w:p>
    <w:p>
      <w:pPr>
        <w:pStyle w:val="ListParagraph"/>
        <w:numPr>
          <w:ilvl w:val="0"/>
          <w:numId w:val="2"/>
        </w:numPr>
        <w:spacing w:lineRule="auto" w:line="240" w:before="0" w:after="0"/>
        <w:contextualSpacing/>
        <w:rPr>
          <w:rStyle w:val="CollegamentoInternet"/>
          <w:rFonts w:cs="Times New Roman" w:ascii="Times New Roman" w:hAnsi="Times New Roman"/>
        </w:rPr>
      </w:pPr>
      <w:r>
        <w:rPr>
          <w:rFonts w:cs="Times New Roman" w:ascii="Times New Roman" w:hAnsi="Times New Roman"/>
        </w:rPr>
        <w:t xml:space="preserve">[5] </w:t>
      </w:r>
      <w:hyperlink r:id="rId4">
        <w:r>
          <w:rPr>
            <w:rStyle w:val="CollegamentoInternet"/>
            <w:rFonts w:cs="Times New Roman" w:ascii="Times New Roman" w:hAnsi="Times New Roman"/>
          </w:rPr>
          <w:t>http://www.cliccascienze.it/appunti-di-scienze/classificazione-vulcani.html</w:t>
        </w:r>
      </w:hyperlink>
    </w:p>
    <w:p>
      <w:pPr>
        <w:pStyle w:val="ListParagraph"/>
        <w:numPr>
          <w:ilvl w:val="0"/>
          <w:numId w:val="2"/>
        </w:numPr>
        <w:spacing w:lineRule="auto" w:line="240" w:before="0" w:after="0"/>
        <w:contextualSpacing/>
        <w:rPr>
          <w:rFonts w:cs="Times New Roman" w:ascii="Times New Roman" w:hAnsi="Times New Roman"/>
        </w:rPr>
      </w:pPr>
      <w:r>
        <w:rPr>
          <w:rFonts w:cs="Times New Roman" w:ascii="Times New Roman" w:hAnsi="Times New Roman"/>
        </w:rPr>
        <w:t>[6] E. Lupia Palmieri, M. Parotto “Osservare e capire la terra”, Zanichelli 2011</w:t>
      </w:r>
    </w:p>
    <w:p>
      <w:pPr>
        <w:pStyle w:val="ListParagraph"/>
        <w:spacing w:lineRule="auto" w:line="240" w:before="0" w:after="0"/>
        <w:contextualSpacing/>
        <w:rPr>
          <w:rFonts w:cs="Times New Roman" w:ascii="Times New Roman" w:hAnsi="Times New Roman"/>
          <w:highlight w:val="yellow"/>
        </w:rPr>
      </w:pPr>
      <w:r>
        <w:rPr>
          <w:rFonts w:cs="Times New Roman" w:ascii="Times New Roman" w:hAnsi="Times New Roman"/>
          <w:highlight w:val="yellow"/>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br/>
        <w:br/>
        <w:br/>
        <w:br/>
        <w:br/>
        <w:br/>
        <w:b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3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it-IT"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b75368"/>
    <w:pPr>
      <w:widowControl/>
      <w:suppressAutoHyphens w:val="true"/>
      <w:bidi w:val="0"/>
      <w:spacing w:lineRule="auto" w:line="276" w:before="0" w:after="200"/>
      <w:jc w:val="left"/>
    </w:pPr>
    <w:rPr>
      <w:rFonts w:ascii="Calibri" w:hAnsi="Calibri" w:eastAsia="SimSun" w:cs="Calibri"/>
      <w:color w:val="auto"/>
      <w:sz w:val="22"/>
      <w:szCs w:val="22"/>
      <w:lang w:val="it-IT" w:eastAsia="en-US" w:bidi="ar-SA"/>
    </w:rPr>
  </w:style>
  <w:style w:type="character" w:styleId="DefaultParagraphFont" w:default="1">
    <w:name w:val="Default Paragraph Font"/>
    <w:uiPriority w:val="1"/>
    <w:semiHidden/>
    <w:unhideWhenUsed/>
    <w:rPr/>
  </w:style>
  <w:style w:type="character" w:styleId="CollegamentoInternet">
    <w:name w:val="Collegamento Internet"/>
    <w:uiPriority w:val="99"/>
    <w:unhideWhenUsed/>
    <w:rsid w:val="003844fc"/>
    <w:basedOn w:val="DefaultParagraphFont"/>
    <w:rPr>
      <w:color w:val="0000FF"/>
      <w:u w:val="single"/>
      <w:lang w:val="zxx" w:eastAsia="zxx" w:bidi="zxx"/>
    </w:rPr>
  </w:style>
  <w:style w:type="character" w:styleId="Postbody" w:customStyle="1">
    <w:name w:val="postbody"/>
    <w:rsid w:val="000e7559"/>
    <w:basedOn w:val="DefaultParagraphFont"/>
    <w:rPr/>
  </w:style>
  <w:style w:type="character" w:styleId="TestofumettoCarattere" w:customStyle="1">
    <w:name w:val="Testo fumetto Carattere"/>
    <w:uiPriority w:val="99"/>
    <w:semiHidden/>
    <w:link w:val="Testofumetto"/>
    <w:rsid w:val="0040579e"/>
    <w:basedOn w:val="DefaultParagraphFont"/>
    <w:rPr>
      <w:rFonts w:ascii="Tahoma" w:hAnsi="Tahoma" w:cs="Tahoma"/>
      <w:sz w:val="16"/>
      <w:szCs w:val="16"/>
    </w:rPr>
  </w:style>
  <w:style w:type="character" w:styleId="Skypepnhcontainer" w:customStyle="1">
    <w:name w:val="skype_pnh_container"/>
    <w:rsid w:val="007e19b0"/>
    <w:basedOn w:val="DefaultParagraphFont"/>
    <w:rPr/>
  </w:style>
  <w:style w:type="character" w:styleId="Skypepnhtextspan" w:customStyle="1">
    <w:name w:val="skype_pnh_text_span"/>
    <w:rsid w:val="007e19b0"/>
    <w:basedOn w:val="DefaultParagraphFont"/>
    <w:rPr/>
  </w:style>
  <w:style w:type="character" w:styleId="Enfasi">
    <w:name w:val="Enfasi"/>
    <w:uiPriority w:val="20"/>
    <w:qFormat/>
    <w:rsid w:val="004e6f3f"/>
    <w:basedOn w:val="DefaultParagraphFont"/>
    <w:rPr>
      <w:i/>
      <w:iCs/>
    </w:rPr>
  </w:style>
  <w:style w:type="character" w:styleId="ListLabel1">
    <w:name w:val="ListLabel 1"/>
    <w:rPr>
      <w:rFonts w:cs="Calibri"/>
    </w:rPr>
  </w:style>
  <w:style w:type="character" w:styleId="ListLabel2">
    <w:name w:val="ListLabel 2"/>
    <w:rPr>
      <w:rFonts w:cs="Courier New"/>
    </w:rPr>
  </w:style>
  <w:style w:type="character" w:styleId="ListLabel3">
    <w:name w:val="ListLabel 3"/>
    <w:rPr>
      <w:rFonts w:cs="Times New Roman"/>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pPr>
      <w:suppressLineNumbers/>
    </w:pPr>
    <w:rPr>
      <w:rFonts w:cs="Mangal"/>
    </w:rPr>
  </w:style>
  <w:style w:type="paragraph" w:styleId="ListParagraph">
    <w:name w:val="List Paragraph"/>
    <w:uiPriority w:val="34"/>
    <w:qFormat/>
    <w:rsid w:val="003844fc"/>
    <w:basedOn w:val="Normal"/>
    <w:pPr>
      <w:spacing w:before="0" w:after="200"/>
      <w:ind w:left="720" w:right="0" w:hanging="0"/>
      <w:contextualSpacing/>
    </w:pPr>
    <w:rPr/>
  </w:style>
  <w:style w:type="paragraph" w:styleId="NormalWeb">
    <w:name w:val="Normal (Web)"/>
    <w:uiPriority w:val="99"/>
    <w:semiHidden/>
    <w:unhideWhenUsed/>
    <w:rsid w:val="0040579e"/>
    <w:basedOn w:val="Normal"/>
    <w:pPr>
      <w:spacing w:before="0" w:after="280"/>
    </w:pPr>
    <w:rPr>
      <w:rFonts w:ascii="Times New Roman" w:hAnsi="Times New Roman" w:eastAsia="Times New Roman" w:cs="Times New Roman"/>
      <w:sz w:val="24"/>
      <w:szCs w:val="24"/>
      <w:lang w:eastAsia="it-IT"/>
    </w:rPr>
  </w:style>
  <w:style w:type="paragraph" w:styleId="BalloonText">
    <w:name w:val="Balloon Text"/>
    <w:uiPriority w:val="99"/>
    <w:semiHidden/>
    <w:unhideWhenUsed/>
    <w:link w:val="TestofumettoCarattere"/>
    <w:rsid w:val="0040579e"/>
    <w:basedOn w:val="Normal"/>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ellanormale">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online.scuola.zanichelli.it/sammaronedisegno/files/2010/03/Zanichelli_Sammarone_Poliedri_Regolari.pdf" TargetMode="External"/><Relationship Id="rId4" Type="http://schemas.openxmlformats.org/officeDocument/2006/relationships/hyperlink" Target="http://www.cliccascienze.it/appunti-di-scienze/classificazione-vulcani.htm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4B0E9-5C40-4030-8124-126DD838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2012-07-31T11:23:00Z</dcterms:created>
  <dc:creator>pc</dc:creator>
  <dc:language>it-IT</dc:language>
  <cp:lastModifiedBy>pc</cp:lastModifiedBy>
  <cp:lastPrinted>2012-08-01T12:56:00Z</cp:lastPrinted>
  <dcterms:modified xsi:type="dcterms:W3CDTF">2014-07-20T22:24:00Z</dcterms:modified>
  <cp:revision>23</cp:revision>
</cp:coreProperties>
</file>