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629"/>
        <w:gridCol w:w="767"/>
        <w:gridCol w:w="689"/>
        <w:gridCol w:w="709"/>
        <w:gridCol w:w="992"/>
        <w:gridCol w:w="783"/>
        <w:gridCol w:w="934"/>
        <w:gridCol w:w="576"/>
        <w:gridCol w:w="576"/>
        <w:gridCol w:w="576"/>
      </w:tblGrid>
      <w:tr>
        <w:trPr>
          <w:trHeight w:val="390" w:hRule="auto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Provincia 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primaria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 grado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II grado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Sostegno totali</w:t>
            </w:r>
          </w:p>
        </w:tc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  <w:t xml:space="preserve">Sost primaria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  <w:t xml:space="preserve">AD00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  <w:t xml:space="preserve">I grado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  <w:t xml:space="preserve">AD01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  <w:t xml:space="preserve">AD02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6"/>
                <w:shd w:fill="auto" w:val="clear"/>
              </w:rPr>
              <w:t xml:space="preserve">AD03</w:t>
            </w:r>
          </w:p>
        </w:tc>
      </w:tr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LATINA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151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83</w:t>
            </w:r>
          </w:p>
        </w:tc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FROSINONE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117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59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185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119</w:t>
            </w:r>
          </w:p>
        </w:tc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30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16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9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16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48</w:t>
            </w:r>
          </w:p>
        </w:tc>
      </w:tr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RIETI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50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26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64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17</w:t>
            </w:r>
          </w:p>
        </w:tc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9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5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3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0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ROMA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1266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477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1588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528</w:t>
            </w:r>
          </w:p>
        </w:tc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343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130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7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11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37</w:t>
            </w:r>
          </w:p>
        </w:tc>
      </w:tr>
      <w:tr>
        <w:trPr>
          <w:trHeight w:val="1" w:hRule="atLeast"/>
          <w:jc w:val="left"/>
        </w:trPr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VITERBO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69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44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107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41</w:t>
            </w:r>
          </w:p>
        </w:tc>
        <w:tc>
          <w:tcPr>
            <w:tcW w:w="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20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8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0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6</w:t>
            </w:r>
          </w:p>
        </w:tc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  <w:t xml:space="preserve">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Posti di potenziamento- disponibilità per immissione in ruolo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